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50242" w14:textId="77777777" w:rsidR="000E2168" w:rsidRDefault="00CD1E19" w:rsidP="000E2168">
      <w:pPr>
        <w:spacing w:after="120"/>
        <w:rPr>
          <w:b/>
          <w:bCs/>
          <w:sz w:val="28"/>
          <w:szCs w:val="28"/>
        </w:rPr>
      </w:pPr>
      <w:r w:rsidRPr="00B7138D">
        <w:rPr>
          <w:b/>
          <w:bCs/>
          <w:sz w:val="28"/>
          <w:szCs w:val="28"/>
        </w:rPr>
        <w:t xml:space="preserve">Pressekonferenz </w:t>
      </w:r>
      <w:r w:rsidR="00B7138D" w:rsidRPr="00B7138D">
        <w:rPr>
          <w:b/>
          <w:bCs/>
          <w:sz w:val="28"/>
          <w:szCs w:val="28"/>
        </w:rPr>
        <w:t xml:space="preserve">am </w:t>
      </w:r>
      <w:r w:rsidRPr="00B7138D">
        <w:rPr>
          <w:b/>
          <w:bCs/>
          <w:sz w:val="28"/>
          <w:szCs w:val="28"/>
        </w:rPr>
        <w:t>Fachtag Einkorn, Emmer, Dinkel</w:t>
      </w:r>
      <w:r w:rsidR="00B7138D" w:rsidRPr="00B7138D">
        <w:rPr>
          <w:b/>
          <w:bCs/>
          <w:sz w:val="28"/>
          <w:szCs w:val="28"/>
        </w:rPr>
        <w:t xml:space="preserve"> 2015</w:t>
      </w:r>
    </w:p>
    <w:p w14:paraId="6E24908A" w14:textId="77777777" w:rsidR="00560FA0" w:rsidRPr="00B7138D" w:rsidRDefault="00560FA0" w:rsidP="000E2168">
      <w:pPr>
        <w:spacing w:after="120"/>
        <w:rPr>
          <w:b/>
          <w:bCs/>
          <w:sz w:val="28"/>
          <w:szCs w:val="28"/>
        </w:rPr>
      </w:pPr>
    </w:p>
    <w:p w14:paraId="0BC9F3EC" w14:textId="77777777" w:rsidR="000E2168" w:rsidRPr="00B7138D" w:rsidRDefault="00B7138D" w:rsidP="000E2168">
      <w:pPr>
        <w:spacing w:after="120"/>
        <w:rPr>
          <w:b/>
          <w:bCs/>
          <w:sz w:val="24"/>
          <w:szCs w:val="24"/>
        </w:rPr>
      </w:pPr>
      <w:r>
        <w:rPr>
          <w:b/>
          <w:bCs/>
          <w:sz w:val="24"/>
          <w:szCs w:val="24"/>
        </w:rPr>
        <w:t>D</w:t>
      </w:r>
      <w:r w:rsidR="00DA1861" w:rsidRPr="00B7138D">
        <w:rPr>
          <w:b/>
          <w:bCs/>
          <w:sz w:val="24"/>
          <w:szCs w:val="24"/>
        </w:rPr>
        <w:t xml:space="preserve">ie Landessaatzuchtanstalt </w:t>
      </w:r>
      <w:r>
        <w:rPr>
          <w:b/>
          <w:bCs/>
          <w:sz w:val="24"/>
          <w:szCs w:val="24"/>
        </w:rPr>
        <w:t xml:space="preserve">der Universität Hohenheim lädt </w:t>
      </w:r>
      <w:r w:rsidR="00DA1861" w:rsidRPr="00B7138D">
        <w:rPr>
          <w:b/>
          <w:bCs/>
          <w:sz w:val="24"/>
          <w:szCs w:val="24"/>
        </w:rPr>
        <w:t xml:space="preserve">zusammen mit dem Landesinnungsverband für das Württembergische Bäckerhandwerk e.V. am </w:t>
      </w:r>
      <w:r w:rsidR="00CD1E19" w:rsidRPr="00B7138D">
        <w:rPr>
          <w:b/>
          <w:bCs/>
          <w:sz w:val="24"/>
          <w:szCs w:val="24"/>
        </w:rPr>
        <w:t>7</w:t>
      </w:r>
      <w:r w:rsidR="00DA1861" w:rsidRPr="00B7138D">
        <w:rPr>
          <w:b/>
          <w:bCs/>
          <w:sz w:val="24"/>
          <w:szCs w:val="24"/>
        </w:rPr>
        <w:t xml:space="preserve">. Juli </w:t>
      </w:r>
      <w:r w:rsidR="00627F9D" w:rsidRPr="00B7138D">
        <w:rPr>
          <w:b/>
          <w:bCs/>
          <w:sz w:val="24"/>
          <w:szCs w:val="24"/>
        </w:rPr>
        <w:t xml:space="preserve">2015 </w:t>
      </w:r>
      <w:r>
        <w:rPr>
          <w:b/>
          <w:bCs/>
          <w:sz w:val="24"/>
          <w:szCs w:val="24"/>
        </w:rPr>
        <w:t xml:space="preserve">zum Fachtag </w:t>
      </w:r>
      <w:r w:rsidR="00627F9D" w:rsidRPr="00B7138D">
        <w:rPr>
          <w:b/>
          <w:bCs/>
          <w:sz w:val="24"/>
          <w:szCs w:val="24"/>
        </w:rPr>
        <w:t>Einkorn, Emmer</w:t>
      </w:r>
      <w:r>
        <w:rPr>
          <w:b/>
          <w:bCs/>
          <w:sz w:val="24"/>
          <w:szCs w:val="24"/>
        </w:rPr>
        <w:t>,</w:t>
      </w:r>
      <w:r w:rsidR="00627F9D" w:rsidRPr="00B7138D">
        <w:rPr>
          <w:b/>
          <w:bCs/>
          <w:sz w:val="24"/>
          <w:szCs w:val="24"/>
        </w:rPr>
        <w:t xml:space="preserve"> Dinkel ein.</w:t>
      </w:r>
    </w:p>
    <w:p w14:paraId="5D9F6CE4" w14:textId="77777777" w:rsidR="000E2168" w:rsidRPr="00B7138D" w:rsidRDefault="00DA1861" w:rsidP="003137D5">
      <w:pPr>
        <w:spacing w:after="0"/>
      </w:pPr>
      <w:r w:rsidRPr="00B7138D">
        <w:t xml:space="preserve">Ort: </w:t>
      </w:r>
      <w:r w:rsidR="000E2168" w:rsidRPr="00B7138D">
        <w:t xml:space="preserve">Versuchsstation für Agrarwissenschaften der Universität Hohenheim, Teilstation </w:t>
      </w:r>
      <w:proofErr w:type="spellStart"/>
      <w:r w:rsidR="000E2168" w:rsidRPr="00B7138D">
        <w:t>Heidfeldhof</w:t>
      </w:r>
      <w:proofErr w:type="spellEnd"/>
      <w:r w:rsidR="000E2168" w:rsidRPr="00B7138D">
        <w:t xml:space="preserve"> </w:t>
      </w:r>
    </w:p>
    <w:p w14:paraId="48213D98" w14:textId="77777777" w:rsidR="00CD1E19" w:rsidRPr="00B7138D" w:rsidRDefault="00CD1E19" w:rsidP="003137D5">
      <w:pPr>
        <w:spacing w:after="0"/>
      </w:pPr>
    </w:p>
    <w:p w14:paraId="3E44D719" w14:textId="77777777" w:rsidR="00CD1E19" w:rsidRPr="00B7138D" w:rsidRDefault="00627F9D" w:rsidP="003137D5">
      <w:pPr>
        <w:spacing w:after="0"/>
        <w:rPr>
          <w:b/>
        </w:rPr>
      </w:pPr>
      <w:r w:rsidRPr="00B7138D">
        <w:rPr>
          <w:b/>
        </w:rPr>
        <w:t>Teilnehmer der Pressekonferenz:</w:t>
      </w:r>
    </w:p>
    <w:p w14:paraId="71FC9C9E" w14:textId="77777777" w:rsidR="00CD1E19" w:rsidRPr="00B7138D" w:rsidRDefault="00CD1E19" w:rsidP="00CD1E19">
      <w:pPr>
        <w:pStyle w:val="Listenabsatz"/>
        <w:numPr>
          <w:ilvl w:val="0"/>
          <w:numId w:val="1"/>
        </w:numPr>
        <w:spacing w:after="0"/>
      </w:pPr>
      <w:r w:rsidRPr="00B7138D">
        <w:t>Dr. Friedrich Longin, Leiter des Arbeitsgebietes Weizen der Landessaatzuchtanstalt an der Universitä</w:t>
      </w:r>
      <w:r w:rsidR="00D46EA6" w:rsidRPr="00B7138D">
        <w:t>t Hohenheim</w:t>
      </w:r>
    </w:p>
    <w:p w14:paraId="03113EA1" w14:textId="77777777" w:rsidR="000522B4" w:rsidRPr="00B7138D" w:rsidRDefault="000522B4" w:rsidP="000522B4">
      <w:pPr>
        <w:pStyle w:val="Listenabsatz"/>
        <w:numPr>
          <w:ilvl w:val="0"/>
          <w:numId w:val="1"/>
        </w:numPr>
        <w:spacing w:after="0"/>
      </w:pPr>
      <w:r w:rsidRPr="00B7138D">
        <w:t>Reinhard Hecker, Landwirt der Erz</w:t>
      </w:r>
      <w:r w:rsidR="00D46EA6" w:rsidRPr="00B7138D">
        <w:t xml:space="preserve">eugergemeinschaft </w:t>
      </w:r>
      <w:proofErr w:type="spellStart"/>
      <w:r w:rsidR="00D46EA6" w:rsidRPr="00B7138D">
        <w:t>KraichgauKorn</w:t>
      </w:r>
      <w:proofErr w:type="spellEnd"/>
    </w:p>
    <w:p w14:paraId="479C6940" w14:textId="3B933EDE" w:rsidR="00CD1E19" w:rsidRPr="00B7138D" w:rsidRDefault="00CD1E19" w:rsidP="00CD1E19">
      <w:pPr>
        <w:pStyle w:val="Listenabsatz"/>
        <w:numPr>
          <w:ilvl w:val="0"/>
          <w:numId w:val="1"/>
        </w:numPr>
        <w:spacing w:after="0"/>
      </w:pPr>
      <w:r w:rsidRPr="00B7138D">
        <w:t xml:space="preserve">Andreas Kofler, Geschäftsführer des Landesinnungsverbandes für das Württembergische Bäckerhandwerk </w:t>
      </w:r>
      <w:r w:rsidR="006F7A65">
        <w:t xml:space="preserve">und des Baden-Württembergischen </w:t>
      </w:r>
      <w:r w:rsidRPr="00B7138D">
        <w:t>Müllerbundes</w:t>
      </w:r>
    </w:p>
    <w:p w14:paraId="567E9005" w14:textId="77777777" w:rsidR="00CD1E19" w:rsidRPr="00B7138D" w:rsidRDefault="00CD1E19" w:rsidP="00CD1E19">
      <w:pPr>
        <w:pStyle w:val="Listenabsatz"/>
        <w:numPr>
          <w:ilvl w:val="0"/>
          <w:numId w:val="1"/>
        </w:numPr>
        <w:spacing w:after="0"/>
      </w:pPr>
      <w:r w:rsidRPr="00B7138D">
        <w:t>Jochen Ziegler, Institut für Lebensmittelwissenschaft und Biotechnologie an der Universität Hohenheim</w:t>
      </w:r>
    </w:p>
    <w:p w14:paraId="50680381" w14:textId="105FE4F7" w:rsidR="00CD1E19" w:rsidRPr="00B7138D" w:rsidRDefault="00D46EA6" w:rsidP="00CD1E19">
      <w:pPr>
        <w:pStyle w:val="Listenabsatz"/>
        <w:numPr>
          <w:ilvl w:val="0"/>
          <w:numId w:val="1"/>
        </w:numPr>
        <w:spacing w:after="0"/>
      </w:pPr>
      <w:r w:rsidRPr="00B7138D">
        <w:t>Karl Schmitz,</w:t>
      </w:r>
      <w:r w:rsidR="00CD1E19" w:rsidRPr="00B7138D">
        <w:t xml:space="preserve"> </w:t>
      </w:r>
      <w:proofErr w:type="spellStart"/>
      <w:r w:rsidR="00CD1E19" w:rsidRPr="00B7138D">
        <w:t>Schapfen</w:t>
      </w:r>
      <w:r w:rsidR="006F7A65">
        <w:t>M</w:t>
      </w:r>
      <w:r w:rsidR="00CD1E19" w:rsidRPr="00B7138D">
        <w:t>ü</w:t>
      </w:r>
      <w:r w:rsidRPr="00B7138D">
        <w:t>hle</w:t>
      </w:r>
      <w:proofErr w:type="spellEnd"/>
      <w:r w:rsidRPr="00B7138D">
        <w:t xml:space="preserve"> Ulm</w:t>
      </w:r>
    </w:p>
    <w:p w14:paraId="415B5716" w14:textId="77777777" w:rsidR="00627F9D" w:rsidRPr="00B7138D" w:rsidRDefault="00627F9D" w:rsidP="00627F9D">
      <w:pPr>
        <w:spacing w:after="0"/>
      </w:pPr>
    </w:p>
    <w:p w14:paraId="6828BE0F" w14:textId="77777777" w:rsidR="00627F9D" w:rsidRPr="00B7138D" w:rsidRDefault="00627F9D" w:rsidP="00627F9D">
      <w:pPr>
        <w:spacing w:after="0"/>
        <w:rPr>
          <w:b/>
        </w:rPr>
      </w:pPr>
      <w:r w:rsidRPr="00B7138D">
        <w:rPr>
          <w:b/>
        </w:rPr>
        <w:t>Referenten</w:t>
      </w:r>
      <w:r w:rsidR="00A90006">
        <w:rPr>
          <w:b/>
        </w:rPr>
        <w:t xml:space="preserve"> / </w:t>
      </w:r>
      <w:r w:rsidR="00A90006" w:rsidRPr="00B7138D">
        <w:rPr>
          <w:b/>
        </w:rPr>
        <w:t>Feld-Demonstrationen</w:t>
      </w:r>
      <w:r w:rsidRPr="00B7138D">
        <w:rPr>
          <w:b/>
        </w:rPr>
        <w:t>:</w:t>
      </w:r>
    </w:p>
    <w:p w14:paraId="7E1021D5" w14:textId="77777777" w:rsidR="00AE3C43" w:rsidRPr="00B7138D" w:rsidRDefault="00222BE5" w:rsidP="00B7138D">
      <w:pPr>
        <w:pStyle w:val="Listenabsatz"/>
        <w:numPr>
          <w:ilvl w:val="0"/>
          <w:numId w:val="1"/>
        </w:numPr>
        <w:spacing w:after="0"/>
      </w:pPr>
      <w:r w:rsidRPr="00B7138D">
        <w:t>I</w:t>
      </w:r>
      <w:r>
        <w:t xml:space="preserve">nes </w:t>
      </w:r>
      <w:r w:rsidRPr="00B7138D">
        <w:t>Schwabe, Thüringer Landesanstalt für Landwirtschaft</w:t>
      </w:r>
      <w:r>
        <w:t xml:space="preserve">: </w:t>
      </w:r>
      <w:r w:rsidR="00AE3C43" w:rsidRPr="00B7138D">
        <w:t>Einkorn, Emmer und Dinkel</w:t>
      </w:r>
      <w:r>
        <w:t xml:space="preserve"> - </w:t>
      </w:r>
      <w:r w:rsidR="00AE3C43" w:rsidRPr="00B7138D">
        <w:t>Anbauempfehlungen (Ergebnisse aus den Anbauversuchen in Thü</w:t>
      </w:r>
      <w:r>
        <w:t>ringen)</w:t>
      </w:r>
    </w:p>
    <w:p w14:paraId="4BEEE728" w14:textId="77777777" w:rsidR="00AE3C43" w:rsidRPr="00B7138D" w:rsidRDefault="00787EC8" w:rsidP="00B7138D">
      <w:pPr>
        <w:pStyle w:val="Listenabsatz"/>
        <w:numPr>
          <w:ilvl w:val="0"/>
          <w:numId w:val="1"/>
        </w:numPr>
        <w:spacing w:after="0"/>
      </w:pPr>
      <w:r>
        <w:t>Reinhard Hecker</w:t>
      </w:r>
      <w:r w:rsidR="00222BE5" w:rsidRPr="00B7138D">
        <w:t xml:space="preserve"> und </w:t>
      </w:r>
      <w:r w:rsidR="00222BE5">
        <w:t xml:space="preserve">Karl </w:t>
      </w:r>
      <w:r w:rsidR="00222BE5" w:rsidRPr="00B7138D">
        <w:t>Schmitz</w:t>
      </w:r>
      <w:r>
        <w:t xml:space="preserve"> (s.o.)</w:t>
      </w:r>
      <w:r w:rsidR="00222BE5">
        <w:t>:</w:t>
      </w:r>
      <w:r w:rsidR="00222BE5" w:rsidRPr="00B7138D">
        <w:t xml:space="preserve"> </w:t>
      </w:r>
      <w:r w:rsidR="00AE3C43" w:rsidRPr="00B7138D">
        <w:t>Einkorn, Emmer, D</w:t>
      </w:r>
      <w:r w:rsidR="00222BE5">
        <w:t>inkel aus Sicht des Praktikers</w:t>
      </w:r>
    </w:p>
    <w:p w14:paraId="2726D043" w14:textId="77777777" w:rsidR="00AE3C43" w:rsidRPr="00B7138D" w:rsidRDefault="00222BE5" w:rsidP="00B7138D">
      <w:pPr>
        <w:pStyle w:val="Listenabsatz"/>
        <w:numPr>
          <w:ilvl w:val="0"/>
          <w:numId w:val="1"/>
        </w:numPr>
        <w:spacing w:after="0"/>
      </w:pPr>
      <w:r w:rsidRPr="00B7138D">
        <w:t>K</w:t>
      </w:r>
      <w:r>
        <w:t>atrin Lehmann,</w:t>
      </w:r>
      <w:r w:rsidRPr="00B7138D">
        <w:t xml:space="preserve"> Marktgesellsch</w:t>
      </w:r>
      <w:r>
        <w:t xml:space="preserve">aft mbH der Naturland Betriebe: </w:t>
      </w:r>
      <w:r w:rsidR="00AE3C43" w:rsidRPr="00B7138D">
        <w:t>Marktchancen von Einkorn und Emmer – Vermarktung über Bä</w:t>
      </w:r>
      <w:r>
        <w:t>ckereien</w:t>
      </w:r>
    </w:p>
    <w:p w14:paraId="17104EF1" w14:textId="77777777" w:rsidR="00AE3C43" w:rsidRPr="00B7138D" w:rsidRDefault="00222BE5" w:rsidP="00B7138D">
      <w:pPr>
        <w:pStyle w:val="Listenabsatz"/>
        <w:numPr>
          <w:ilvl w:val="0"/>
          <w:numId w:val="1"/>
        </w:numPr>
        <w:spacing w:after="0"/>
      </w:pPr>
      <w:r>
        <w:t>Jochen</w:t>
      </w:r>
      <w:r w:rsidRPr="00B7138D">
        <w:t xml:space="preserve"> Ziegler</w:t>
      </w:r>
      <w:r w:rsidR="00787EC8">
        <w:t xml:space="preserve"> (s.o.)</w:t>
      </w:r>
      <w:r>
        <w:t>:</w:t>
      </w:r>
      <w:r w:rsidRPr="00B7138D">
        <w:t xml:space="preserve"> </w:t>
      </w:r>
      <w:r w:rsidR="00AE3C43" w:rsidRPr="00B7138D">
        <w:t>Ernährungsphysiologisch interessante Inha</w:t>
      </w:r>
      <w:r>
        <w:t>ltsstoffe in alten Weizenarten</w:t>
      </w:r>
    </w:p>
    <w:p w14:paraId="67B13AA8" w14:textId="77777777" w:rsidR="00AE3C43" w:rsidRPr="00B7138D" w:rsidRDefault="00222BE5" w:rsidP="00B7138D">
      <w:pPr>
        <w:pStyle w:val="Listenabsatz"/>
        <w:numPr>
          <w:ilvl w:val="0"/>
          <w:numId w:val="1"/>
        </w:numPr>
        <w:spacing w:after="0"/>
      </w:pPr>
      <w:r w:rsidRPr="00B7138D">
        <w:t>Dr. F</w:t>
      </w:r>
      <w:r>
        <w:t>riedrich</w:t>
      </w:r>
      <w:r w:rsidR="00787EC8">
        <w:t xml:space="preserve"> Longin (s.o.)</w:t>
      </w:r>
      <w:r>
        <w:t>:</w:t>
      </w:r>
      <w:r w:rsidRPr="00B7138D">
        <w:t xml:space="preserve"> </w:t>
      </w:r>
      <w:r w:rsidR="00AE3C43" w:rsidRPr="00B7138D">
        <w:t>Wie sieht Einkorn, Emmer und Dinkel im Feld aus? – Besichtigung der Versuchsfelder der Universitä</w:t>
      </w:r>
      <w:r>
        <w:t>t Hohenheim</w:t>
      </w:r>
    </w:p>
    <w:p w14:paraId="15242756" w14:textId="77777777" w:rsidR="00AE3C43" w:rsidRPr="00B7138D" w:rsidRDefault="00222BE5" w:rsidP="00B7138D">
      <w:pPr>
        <w:pStyle w:val="Listenabsatz"/>
        <w:numPr>
          <w:ilvl w:val="0"/>
          <w:numId w:val="1"/>
        </w:numPr>
        <w:spacing w:after="0"/>
      </w:pPr>
      <w:r w:rsidRPr="00B7138D">
        <w:t>Dipl.-Ing (FH) Mark Raith, Landessaatzuchtanstalt der Universität Hohenheim</w:t>
      </w:r>
      <w:r>
        <w:t xml:space="preserve">: </w:t>
      </w:r>
      <w:r w:rsidR="00AE3C43" w:rsidRPr="00B7138D">
        <w:t>Neues zum Waldstaudenroggen – Feldführung mit Vorstellung</w:t>
      </w:r>
      <w:r>
        <w:t xml:space="preserve"> alternativer Anbaukonzepte</w:t>
      </w:r>
    </w:p>
    <w:p w14:paraId="2705BBBA" w14:textId="77777777" w:rsidR="00627F9D" w:rsidRPr="00B7138D" w:rsidRDefault="00627F9D" w:rsidP="00627F9D">
      <w:pPr>
        <w:spacing w:after="0"/>
      </w:pPr>
    </w:p>
    <w:p w14:paraId="21FF8BDD" w14:textId="77777777" w:rsidR="00CD1E19" w:rsidRPr="00B7138D" w:rsidRDefault="00CD1E19" w:rsidP="003137D5">
      <w:pPr>
        <w:spacing w:after="0"/>
      </w:pPr>
    </w:p>
    <w:p w14:paraId="63A56716" w14:textId="77777777" w:rsidR="00CD1E19" w:rsidRPr="00B7138D" w:rsidRDefault="00627F9D" w:rsidP="003137D5">
      <w:pPr>
        <w:spacing w:after="0"/>
        <w:rPr>
          <w:b/>
          <w:sz w:val="28"/>
          <w:szCs w:val="28"/>
        </w:rPr>
      </w:pPr>
      <w:r w:rsidRPr="00B7138D">
        <w:rPr>
          <w:b/>
          <w:sz w:val="28"/>
          <w:szCs w:val="28"/>
        </w:rPr>
        <w:t>Presse-S</w:t>
      </w:r>
      <w:r w:rsidR="00222BE5">
        <w:rPr>
          <w:b/>
          <w:sz w:val="28"/>
          <w:szCs w:val="28"/>
        </w:rPr>
        <w:t>tatements</w:t>
      </w:r>
      <w:r w:rsidR="00560FA0">
        <w:rPr>
          <w:b/>
          <w:sz w:val="28"/>
          <w:szCs w:val="28"/>
        </w:rPr>
        <w:t>:</w:t>
      </w:r>
    </w:p>
    <w:p w14:paraId="5B70B3F9" w14:textId="77777777" w:rsidR="00CD1E19" w:rsidRPr="00B7138D" w:rsidRDefault="00CD1E19" w:rsidP="00627F9D">
      <w:pPr>
        <w:spacing w:after="0"/>
      </w:pPr>
    </w:p>
    <w:p w14:paraId="0DB53066" w14:textId="77777777" w:rsidR="003137D5" w:rsidRPr="00222BE5" w:rsidRDefault="003137D5" w:rsidP="003137D5">
      <w:pPr>
        <w:spacing w:after="0"/>
        <w:rPr>
          <w:b/>
        </w:rPr>
      </w:pPr>
      <w:r w:rsidRPr="00222BE5">
        <w:rPr>
          <w:b/>
        </w:rPr>
        <w:t>Dr. Friedrich Longin, Landessaatzuchtanstalt der Universität Hohenheim</w:t>
      </w:r>
    </w:p>
    <w:p w14:paraId="76E466DB" w14:textId="6AEE54A6" w:rsidR="00560FA0" w:rsidRDefault="0078709F" w:rsidP="003137D5">
      <w:pPr>
        <w:spacing w:after="0"/>
      </w:pPr>
      <w:r>
        <w:t>Alte Getreidearten sind beim Verbraucher</w:t>
      </w:r>
      <w:r w:rsidR="00874BA5" w:rsidRPr="00874BA5">
        <w:t xml:space="preserve"> </w:t>
      </w:r>
      <w:r w:rsidR="00874BA5">
        <w:t>in</w:t>
      </w:r>
      <w:r>
        <w:t xml:space="preserve">. </w:t>
      </w:r>
      <w:r w:rsidR="00965F36" w:rsidRPr="00B7138D">
        <w:t>Einkorn</w:t>
      </w:r>
      <w:r>
        <w:t xml:space="preserve"> und</w:t>
      </w:r>
      <w:r w:rsidR="00965F36" w:rsidRPr="00B7138D">
        <w:t xml:space="preserve"> Emmer </w:t>
      </w:r>
      <w:r>
        <w:t xml:space="preserve">gehören zu den ältesten </w:t>
      </w:r>
      <w:r w:rsidR="00874BA5">
        <w:t>Getreidea</w:t>
      </w:r>
      <w:r>
        <w:t>rten</w:t>
      </w:r>
      <w:r w:rsidR="00874BA5">
        <w:t>, die Menschen nutzen. Sie</w:t>
      </w:r>
      <w:r>
        <w:t xml:space="preserve"> waren die zwei wichtigen </w:t>
      </w:r>
      <w:r w:rsidR="00874BA5">
        <w:t>A</w:t>
      </w:r>
      <w:r>
        <w:t>rten in der neolithischen Revolution, als</w:t>
      </w:r>
      <w:r w:rsidR="00874BA5">
        <w:t xml:space="preserve"> die</w:t>
      </w:r>
      <w:r>
        <w:t xml:space="preserve"> Menschen </w:t>
      </w:r>
      <w:r w:rsidR="00874BA5">
        <w:t xml:space="preserve">vor gut 12.000 Jahren </w:t>
      </w:r>
      <w:r>
        <w:t>vom Jäger und Sammler zum se</w:t>
      </w:r>
      <w:r w:rsidR="00874BA5">
        <w:t>ss</w:t>
      </w:r>
      <w:r>
        <w:t xml:space="preserve">haften Landwirt wurden. Dinkel war das Getreide der Alemannen. Alle drei Arten sind wieder sehr im Kommen. Das liegt an </w:t>
      </w:r>
      <w:r w:rsidR="00874BA5">
        <w:t xml:space="preserve">den </w:t>
      </w:r>
      <w:r>
        <w:t>besonderen</w:t>
      </w:r>
      <w:r w:rsidR="00F35DC1">
        <w:t xml:space="preserve"> </w:t>
      </w:r>
      <w:r w:rsidR="00560FA0">
        <w:t>Geschmackserlebnisse</w:t>
      </w:r>
      <w:r>
        <w:t>n</w:t>
      </w:r>
      <w:r w:rsidR="00560FA0">
        <w:t xml:space="preserve"> in</w:t>
      </w:r>
      <w:r w:rsidR="00965F36" w:rsidRPr="00B7138D">
        <w:t xml:space="preserve"> Brot, Pasta und Getränken</w:t>
      </w:r>
      <w:r>
        <w:t xml:space="preserve">, der Rückbesinnung auf </w:t>
      </w:r>
      <w:r w:rsidR="00874BA5">
        <w:t xml:space="preserve">Altes und an </w:t>
      </w:r>
      <w:r>
        <w:t>dem Interesse des Verbrauchers</w:t>
      </w:r>
      <w:r w:rsidR="00874BA5">
        <w:t>,</w:t>
      </w:r>
      <w:r>
        <w:t xml:space="preserve"> gesunde, schmackhafte Spezialitäten möglichst aus regionalem Anbau zu konsumieren. </w:t>
      </w:r>
    </w:p>
    <w:p w14:paraId="1A4D008C" w14:textId="77777777" w:rsidR="00874BA5" w:rsidRPr="00B7138D" w:rsidRDefault="00874BA5" w:rsidP="003137D5">
      <w:pPr>
        <w:spacing w:after="0"/>
      </w:pPr>
    </w:p>
    <w:p w14:paraId="334ACFBA" w14:textId="171ABDB3" w:rsidR="00560FA0" w:rsidRPr="00B7138D" w:rsidRDefault="00560FA0" w:rsidP="00560FA0">
      <w:pPr>
        <w:spacing w:after="0"/>
      </w:pPr>
      <w:r w:rsidRPr="00B7138D">
        <w:lastRenderedPageBreak/>
        <w:t xml:space="preserve">Einkorn hat deutlich mehr Mineralstoffe </w:t>
      </w:r>
      <w:r>
        <w:t xml:space="preserve">als die beiden anderen Arten und </w:t>
      </w:r>
      <w:r w:rsidRPr="00B7138D">
        <w:t xml:space="preserve">vor allem den höchsten Gehalt an Carotinoiden, </w:t>
      </w:r>
      <w:r>
        <w:t>insbesondere</w:t>
      </w:r>
      <w:r w:rsidRPr="00B7138D">
        <w:t xml:space="preserve"> Lutein. Dies</w:t>
      </w:r>
      <w:r>
        <w:t>es</w:t>
      </w:r>
      <w:r w:rsidRPr="00B7138D">
        <w:t xml:space="preserve"> spielt eine zentrale Rolle für die Sehkraft und das zentrale Nervensystem. Einkorn hat das Potenzial zum "Golden </w:t>
      </w:r>
      <w:proofErr w:type="spellStart"/>
      <w:r w:rsidRPr="00B7138D">
        <w:t>Wheat</w:t>
      </w:r>
      <w:proofErr w:type="spellEnd"/>
      <w:r w:rsidRPr="00B7138D">
        <w:t>" und ist im Gegensatz zum "Golden Rice" natürlich ohne Gentechnik geschaffen.</w:t>
      </w:r>
    </w:p>
    <w:p w14:paraId="580FE943" w14:textId="77777777" w:rsidR="00560FA0" w:rsidRPr="00B7138D" w:rsidRDefault="00560FA0" w:rsidP="00560FA0">
      <w:pPr>
        <w:spacing w:after="0"/>
        <w:rPr>
          <w:u w:val="single"/>
        </w:rPr>
      </w:pPr>
    </w:p>
    <w:p w14:paraId="75748F3F" w14:textId="77777777" w:rsidR="00627F9D" w:rsidRPr="00B7138D" w:rsidRDefault="00965F36" w:rsidP="003137D5">
      <w:pPr>
        <w:spacing w:after="0"/>
      </w:pPr>
      <w:r w:rsidRPr="00B7138D">
        <w:t xml:space="preserve">Einkorn, Emmer und Dinkel </w:t>
      </w:r>
      <w:r w:rsidR="00560FA0">
        <w:t>enthalten</w:t>
      </w:r>
      <w:r w:rsidRPr="00B7138D">
        <w:t xml:space="preserve"> alle Gluten und sind somit nicht verträglich für </w:t>
      </w:r>
      <w:proofErr w:type="spellStart"/>
      <w:r w:rsidRPr="00B7138D">
        <w:t>Zöli</w:t>
      </w:r>
      <w:r w:rsidR="005944E8" w:rsidRPr="00B7138D">
        <w:t>a</w:t>
      </w:r>
      <w:r w:rsidRPr="00B7138D">
        <w:t>kiepatienten</w:t>
      </w:r>
      <w:proofErr w:type="spellEnd"/>
      <w:r w:rsidRPr="00B7138D">
        <w:t xml:space="preserve">. </w:t>
      </w:r>
      <w:r w:rsidR="005944E8" w:rsidRPr="00B7138D">
        <w:t xml:space="preserve">Allerdings wird sehr häufig von vor allem jungen Verbrauchern berichtet, dass beim Konsum von Brotweizen Unverträglichkeiten wie Bauchgrimmen und Flatulenzen </w:t>
      </w:r>
      <w:r w:rsidR="00560FA0">
        <w:t>auftreten</w:t>
      </w:r>
      <w:r w:rsidR="005944E8" w:rsidRPr="00B7138D">
        <w:t>, die beim Verz</w:t>
      </w:r>
      <w:r w:rsidR="00627F9D" w:rsidRPr="00B7138D">
        <w:t xml:space="preserve">ehr von Dinkel </w:t>
      </w:r>
      <w:r w:rsidR="00560FA0">
        <w:t>ausbleiben</w:t>
      </w:r>
      <w:r w:rsidR="00627F9D" w:rsidRPr="00B7138D">
        <w:t>.</w:t>
      </w:r>
    </w:p>
    <w:p w14:paraId="70B219CA" w14:textId="77777777" w:rsidR="0077034F" w:rsidRDefault="0077034F" w:rsidP="003137D5">
      <w:pPr>
        <w:spacing w:after="0"/>
      </w:pPr>
    </w:p>
    <w:p w14:paraId="3BF628EA" w14:textId="77777777" w:rsidR="0073631C" w:rsidRDefault="0078709F" w:rsidP="003137D5">
      <w:pPr>
        <w:spacing w:after="0"/>
      </w:pPr>
      <w:r>
        <w:t xml:space="preserve">Der Dinkelanbau wurde 2015 stark ausgebaut, somit </w:t>
      </w:r>
      <w:r w:rsidR="00E6292C">
        <w:t>ist</w:t>
      </w:r>
      <w:r>
        <w:t xml:space="preserve"> eine große Ernte und eine gute Versorgung im konventionellen Landbau</w:t>
      </w:r>
      <w:r w:rsidR="00E6292C">
        <w:t xml:space="preserve"> zu erwarten</w:t>
      </w:r>
      <w:r>
        <w:t>. Im Ökolandbau wird es dahingegen wieder knapp. Bei Emmer und Einkorn ist die Versorgungslage eher dünn. Hier gilt es, möglichst schnell stabile Produktionsketten zu schaffen -</w:t>
      </w:r>
      <w:r w:rsidR="00F35DC1">
        <w:t xml:space="preserve"> </w:t>
      </w:r>
      <w:r>
        <w:t xml:space="preserve">vom Landwirt über </w:t>
      </w:r>
      <w:r w:rsidR="00E6292C">
        <w:t xml:space="preserve">den </w:t>
      </w:r>
      <w:r>
        <w:t>Müller bi</w:t>
      </w:r>
      <w:r w:rsidR="0073631C">
        <w:t>s hin zum Endprodukthersteller.</w:t>
      </w:r>
    </w:p>
    <w:p w14:paraId="3E21F765" w14:textId="77777777" w:rsidR="0073631C" w:rsidRDefault="0073631C" w:rsidP="003137D5">
      <w:pPr>
        <w:spacing w:after="0"/>
      </w:pPr>
    </w:p>
    <w:p w14:paraId="7B945E07" w14:textId="6D8C6595" w:rsidR="0078709F" w:rsidRDefault="0078709F" w:rsidP="003137D5">
      <w:pPr>
        <w:spacing w:after="0"/>
      </w:pPr>
      <w:r>
        <w:t>Wichtig ist, dass Einkorn, Emmer und Dinkel nicht an der Börse gehandelt werden. Das heißt, wenn es in der Region keine Ware gibt, ist es sehr schwer bis unmöglich, woanders die Ware zu beschaffen. Umso mehr sind verlässliche Partnerschaften in der Produktionskette mit gezieltem Vertragsanbau notwendig. Und bei Knappheit gilt es, die Gründe dem Verbraucher zu erklären.</w:t>
      </w:r>
      <w:r w:rsidR="00F35DC1">
        <w:t xml:space="preserve"> </w:t>
      </w:r>
    </w:p>
    <w:p w14:paraId="05E8384B" w14:textId="77777777" w:rsidR="0078709F" w:rsidRPr="00B7138D" w:rsidRDefault="0078709F" w:rsidP="003137D5">
      <w:pPr>
        <w:spacing w:after="0"/>
      </w:pPr>
    </w:p>
    <w:p w14:paraId="02B3EB65" w14:textId="77777777" w:rsidR="000F069C" w:rsidRDefault="00627F9D" w:rsidP="003137D5">
      <w:pPr>
        <w:spacing w:after="0"/>
      </w:pPr>
      <w:r w:rsidRPr="00B7138D">
        <w:t xml:space="preserve">Auf dem </w:t>
      </w:r>
      <w:r w:rsidR="004B47E3" w:rsidRPr="00B7138D">
        <w:t>Feld</w:t>
      </w:r>
      <w:r w:rsidR="00560FA0">
        <w:t xml:space="preserve"> am</w:t>
      </w:r>
      <w:r w:rsidR="00560FA0" w:rsidRPr="00560FA0">
        <w:t xml:space="preserve"> </w:t>
      </w:r>
      <w:proofErr w:type="spellStart"/>
      <w:r w:rsidR="00560FA0" w:rsidRPr="00B7138D">
        <w:t>Heidfeldhof</w:t>
      </w:r>
      <w:proofErr w:type="spellEnd"/>
      <w:r w:rsidR="004B47E3" w:rsidRPr="00B7138D">
        <w:t xml:space="preserve"> </w:t>
      </w:r>
      <w:r w:rsidRPr="00B7138D">
        <w:t xml:space="preserve">sind </w:t>
      </w:r>
      <w:r w:rsidR="004B47E3" w:rsidRPr="00B7138D">
        <w:t>verschiedene Sorten von Einkorn, Emmer und Dinkel</w:t>
      </w:r>
      <w:r w:rsidRPr="00B7138D">
        <w:t xml:space="preserve"> zu besichtigen</w:t>
      </w:r>
      <w:r w:rsidR="004B47E3" w:rsidRPr="00B7138D">
        <w:t xml:space="preserve">. </w:t>
      </w:r>
      <w:r w:rsidRPr="00B7138D">
        <w:t>Im</w:t>
      </w:r>
      <w:r w:rsidR="004B47E3" w:rsidRPr="00B7138D">
        <w:t xml:space="preserve"> Dinkel ist es der Landessaatzuchtanstalt gelungen, standfeste Sorten zu züchten wie </w:t>
      </w:r>
      <w:proofErr w:type="spellStart"/>
      <w:r w:rsidR="004B47E3" w:rsidRPr="00B7138D">
        <w:t>Divimar</w:t>
      </w:r>
      <w:proofErr w:type="spellEnd"/>
      <w:r w:rsidR="004B47E3" w:rsidRPr="00B7138D">
        <w:t xml:space="preserve">, </w:t>
      </w:r>
      <w:proofErr w:type="spellStart"/>
      <w:r w:rsidR="004B47E3" w:rsidRPr="00B7138D">
        <w:t>Zollernspelz</w:t>
      </w:r>
      <w:proofErr w:type="spellEnd"/>
      <w:r w:rsidR="00494842" w:rsidRPr="00B7138D">
        <w:t xml:space="preserve">, </w:t>
      </w:r>
      <w:proofErr w:type="spellStart"/>
      <w:r w:rsidR="00494842" w:rsidRPr="00B7138D">
        <w:t>Badenstern</w:t>
      </w:r>
      <w:proofErr w:type="spellEnd"/>
      <w:r w:rsidR="004B47E3" w:rsidRPr="00B7138D">
        <w:t xml:space="preserve"> und </w:t>
      </w:r>
      <w:proofErr w:type="spellStart"/>
      <w:r w:rsidR="004B47E3" w:rsidRPr="00B7138D">
        <w:t>Filderstolz</w:t>
      </w:r>
      <w:proofErr w:type="spellEnd"/>
      <w:r w:rsidRPr="00B7138D">
        <w:t>,</w:t>
      </w:r>
      <w:r w:rsidR="004B47E3" w:rsidRPr="00B7138D">
        <w:t xml:space="preserve"> die gut versorgt mit Dünger sehr hohe Erträge liefern. Beim Einkorn und Emmer gibt es bisher nur langstrohige Sorten, die </w:t>
      </w:r>
      <w:r w:rsidR="00560FA0" w:rsidRPr="00B7138D">
        <w:t xml:space="preserve">bei Wind im Feld </w:t>
      </w:r>
      <w:r w:rsidR="004B47E3" w:rsidRPr="00B7138D">
        <w:t xml:space="preserve">leicht umkippen. </w:t>
      </w:r>
      <w:r w:rsidR="00560FA0">
        <w:t xml:space="preserve">Die Züchter arbeiten daher </w:t>
      </w:r>
      <w:r w:rsidR="004B47E3" w:rsidRPr="00B7138D">
        <w:t xml:space="preserve">gerade intensiv </w:t>
      </w:r>
      <w:r w:rsidR="00560FA0">
        <w:t xml:space="preserve">daran, </w:t>
      </w:r>
      <w:r w:rsidR="004B47E3" w:rsidRPr="00B7138D">
        <w:t>die Standfestigkeit beim E</w:t>
      </w:r>
      <w:r w:rsidR="000F069C">
        <w:t>mmer und Einkorn zu verbessern.</w:t>
      </w:r>
    </w:p>
    <w:p w14:paraId="5D43B4FA" w14:textId="77777777" w:rsidR="000F069C" w:rsidRDefault="000F069C" w:rsidP="003137D5">
      <w:pPr>
        <w:spacing w:after="0"/>
      </w:pPr>
    </w:p>
    <w:p w14:paraId="38C45190" w14:textId="4B5A2B80" w:rsidR="00494842" w:rsidRPr="00B7138D" w:rsidRDefault="00560FA0" w:rsidP="003137D5">
      <w:pPr>
        <w:spacing w:after="0"/>
      </w:pPr>
      <w:r>
        <w:t xml:space="preserve">Derzeit empfehlen sie bei </w:t>
      </w:r>
      <w:r w:rsidR="00494842" w:rsidRPr="00B7138D">
        <w:t xml:space="preserve">Emmer die Sorten Ramses und Heuholzer Kolben und bei Einkorn die Sorten </w:t>
      </w:r>
      <w:proofErr w:type="spellStart"/>
      <w:r w:rsidR="00494842" w:rsidRPr="00B7138D">
        <w:t>Tifi</w:t>
      </w:r>
      <w:proofErr w:type="spellEnd"/>
      <w:r w:rsidR="00494842" w:rsidRPr="00B7138D">
        <w:t xml:space="preserve"> und </w:t>
      </w:r>
      <w:proofErr w:type="spellStart"/>
      <w:r w:rsidR="00494842" w:rsidRPr="00B7138D">
        <w:t>Svenskaja</w:t>
      </w:r>
      <w:proofErr w:type="spellEnd"/>
      <w:r w:rsidR="00494842" w:rsidRPr="00B7138D">
        <w:t xml:space="preserve">. </w:t>
      </w:r>
      <w:r>
        <w:t>Landwirte</w:t>
      </w:r>
      <w:r w:rsidR="00494842" w:rsidRPr="00B7138D">
        <w:t xml:space="preserve"> sollte</w:t>
      </w:r>
      <w:r w:rsidR="0078709F">
        <w:t>n</w:t>
      </w:r>
      <w:r w:rsidR="00494842" w:rsidRPr="00B7138D">
        <w:t xml:space="preserve"> unbed</w:t>
      </w:r>
      <w:r w:rsidR="0077034F" w:rsidRPr="00B7138D">
        <w:t xml:space="preserve">ingt eine gute Saatgutqualität </w:t>
      </w:r>
      <w:r>
        <w:t>nur von diesen Sorten ein</w:t>
      </w:r>
      <w:r w:rsidR="00494842" w:rsidRPr="00B7138D">
        <w:t>kauf</w:t>
      </w:r>
      <w:r>
        <w:t>en</w:t>
      </w:r>
      <w:r w:rsidR="00494842" w:rsidRPr="00B7138D">
        <w:t>. Andere Landsorten</w:t>
      </w:r>
      <w:r>
        <w:t xml:space="preserve"> oder</w:t>
      </w:r>
      <w:r w:rsidR="00494842" w:rsidRPr="00B7138D">
        <w:t xml:space="preserve"> Hofsorten sind </w:t>
      </w:r>
      <w:r w:rsidR="0077034F" w:rsidRPr="00B7138D">
        <w:t>zwar im Internet oder bei manch einem Landwirt zu haben</w:t>
      </w:r>
      <w:r>
        <w:t>, doch sie sind</w:t>
      </w:r>
      <w:r w:rsidR="0077034F" w:rsidRPr="00B7138D">
        <w:t xml:space="preserve"> </w:t>
      </w:r>
      <w:r w:rsidR="00494842" w:rsidRPr="00B7138D">
        <w:t>im Anbau schwierig, meistens von schlechter Qualität und nicht vom Saatgutprofi vermehrt</w:t>
      </w:r>
      <w:r>
        <w:t xml:space="preserve">. Daher </w:t>
      </w:r>
      <w:r w:rsidR="00494842" w:rsidRPr="00B7138D">
        <w:t xml:space="preserve">machen </w:t>
      </w:r>
      <w:r>
        <w:t xml:space="preserve">sie </w:t>
      </w:r>
      <w:r w:rsidR="00494842" w:rsidRPr="00B7138D">
        <w:t>im Anbau und der Verarbeitung große Probleme.</w:t>
      </w:r>
    </w:p>
    <w:p w14:paraId="5E79E39E" w14:textId="77777777" w:rsidR="004B47E3" w:rsidRDefault="004B47E3" w:rsidP="003137D5">
      <w:pPr>
        <w:spacing w:after="0"/>
      </w:pPr>
      <w:bookmarkStart w:id="0" w:name="_GoBack"/>
    </w:p>
    <w:bookmarkEnd w:id="0"/>
    <w:p w14:paraId="381CB7AE" w14:textId="77777777" w:rsidR="0073631C" w:rsidRPr="00B7138D" w:rsidRDefault="0073631C" w:rsidP="003137D5">
      <w:pPr>
        <w:spacing w:after="0"/>
      </w:pPr>
    </w:p>
    <w:p w14:paraId="051E0A3B" w14:textId="77777777" w:rsidR="000522B4" w:rsidRPr="00222BE5" w:rsidRDefault="000522B4" w:rsidP="000522B4">
      <w:pPr>
        <w:spacing w:after="0"/>
        <w:rPr>
          <w:b/>
        </w:rPr>
      </w:pPr>
      <w:r w:rsidRPr="00222BE5">
        <w:rPr>
          <w:b/>
        </w:rPr>
        <w:t xml:space="preserve">Reinhard Hecker, Landwirt der Erzeugergemeinschaft </w:t>
      </w:r>
      <w:proofErr w:type="spellStart"/>
      <w:r w:rsidRPr="00222BE5">
        <w:rPr>
          <w:b/>
        </w:rPr>
        <w:t>KraichgauKorn</w:t>
      </w:r>
      <w:proofErr w:type="spellEnd"/>
    </w:p>
    <w:p w14:paraId="6C7B2723" w14:textId="77777777" w:rsidR="00DF4CB0" w:rsidRDefault="000522B4" w:rsidP="000522B4">
      <w:pPr>
        <w:spacing w:after="0"/>
      </w:pPr>
      <w:r w:rsidRPr="00B7138D">
        <w:t xml:space="preserve">Emmer und Einkorn lassen sich im Feld erfolgreich produzieren. Allerdings ist landwirtschaftliches Geschick und Wissen nötig. So sind aktuelle Emmer- und </w:t>
      </w:r>
      <w:proofErr w:type="spellStart"/>
      <w:r w:rsidRPr="00B7138D">
        <w:t>Einkornsorten</w:t>
      </w:r>
      <w:proofErr w:type="spellEnd"/>
      <w:r w:rsidRPr="00B7138D">
        <w:t xml:space="preserve"> sehr langstrohig und kippen gerne bei stärkerem Wind um</w:t>
      </w:r>
      <w:r w:rsidR="00DF4CB0">
        <w:t xml:space="preserve"> – </w:t>
      </w:r>
      <w:r w:rsidRPr="00B7138D">
        <w:t>Landwirte</w:t>
      </w:r>
      <w:r w:rsidR="00DF4CB0">
        <w:t xml:space="preserve"> </w:t>
      </w:r>
      <w:r w:rsidRPr="00B7138D">
        <w:t xml:space="preserve">reden </w:t>
      </w:r>
      <w:r w:rsidR="00DF4CB0">
        <w:t xml:space="preserve">dabei </w:t>
      </w:r>
      <w:r w:rsidRPr="00B7138D">
        <w:t>von Lager. Oberste Priorität hat deswegen im Anbau von Emmer und Einkorn die Standfestigkeit</w:t>
      </w:r>
      <w:r w:rsidR="00DF4CB0">
        <w:t xml:space="preserve"> – </w:t>
      </w:r>
      <w:r w:rsidRPr="00B7138D">
        <w:t>also</w:t>
      </w:r>
      <w:r w:rsidR="00DF4CB0">
        <w:t xml:space="preserve"> </w:t>
      </w:r>
      <w:r w:rsidRPr="00B7138D">
        <w:t>wenig düngen</w:t>
      </w:r>
      <w:r w:rsidR="00DF4CB0">
        <w:t xml:space="preserve"> und </w:t>
      </w:r>
      <w:r w:rsidRPr="00B7138D">
        <w:t xml:space="preserve">ggf. </w:t>
      </w:r>
      <w:r w:rsidR="00DF4CB0">
        <w:t xml:space="preserve">chemische </w:t>
      </w:r>
      <w:proofErr w:type="spellStart"/>
      <w:r w:rsidR="00DF4CB0">
        <w:t>Halmverkürzer</w:t>
      </w:r>
      <w:proofErr w:type="spellEnd"/>
      <w:r w:rsidR="00DF4CB0">
        <w:t xml:space="preserve"> nehmen.</w:t>
      </w:r>
    </w:p>
    <w:p w14:paraId="4B996246" w14:textId="77777777" w:rsidR="00DF4CB0" w:rsidRDefault="00DF4CB0" w:rsidP="000522B4">
      <w:pPr>
        <w:spacing w:after="0"/>
      </w:pPr>
    </w:p>
    <w:p w14:paraId="565BFB4F" w14:textId="77777777" w:rsidR="000522B4" w:rsidRDefault="000522B4" w:rsidP="000522B4">
      <w:pPr>
        <w:spacing w:after="0"/>
      </w:pPr>
      <w:r w:rsidRPr="00B7138D">
        <w:t xml:space="preserve">Der Anbau ist vergleichbar </w:t>
      </w:r>
      <w:r w:rsidR="00DF4CB0">
        <w:t xml:space="preserve">mit dem </w:t>
      </w:r>
      <w:r w:rsidRPr="00B7138D">
        <w:t xml:space="preserve">Anbau der beliebten alten Dinkelsorte </w:t>
      </w:r>
      <w:proofErr w:type="spellStart"/>
      <w:r w:rsidRPr="00B7138D">
        <w:t>Oberkulmer</w:t>
      </w:r>
      <w:proofErr w:type="spellEnd"/>
      <w:r w:rsidRPr="00B7138D">
        <w:t xml:space="preserve"> </w:t>
      </w:r>
      <w:proofErr w:type="spellStart"/>
      <w:r w:rsidRPr="00B7138D">
        <w:t>Rotkorn</w:t>
      </w:r>
      <w:proofErr w:type="spellEnd"/>
      <w:r w:rsidRPr="00B7138D">
        <w:t>. Natürlich haben Emmer und Einkorn geringere Erträge als Brotwe</w:t>
      </w:r>
      <w:r w:rsidR="00DF4CB0">
        <w:t>izen oder moderne Dinkelsorten. D</w:t>
      </w:r>
      <w:r w:rsidRPr="00B7138D">
        <w:t>eshalb ist der Anbau für den Landwirt nur rentabel, wenn er einen Preisaufschlag erhält. Einkorn, Emmer und Dinkel eignen sich gleichermaßen für den Anbau im konventionellen wie ökologischem Landbau und lockern die Fruchtfolgen auf.</w:t>
      </w:r>
    </w:p>
    <w:p w14:paraId="42BA7E91" w14:textId="77777777" w:rsidR="00F35DC1" w:rsidRDefault="00F35DC1" w:rsidP="000522B4">
      <w:pPr>
        <w:spacing w:after="0"/>
      </w:pPr>
    </w:p>
    <w:p w14:paraId="57816E92" w14:textId="77777777" w:rsidR="0073631C" w:rsidRDefault="0073631C" w:rsidP="000522B4">
      <w:pPr>
        <w:spacing w:after="0"/>
      </w:pPr>
    </w:p>
    <w:p w14:paraId="1B7BA92A" w14:textId="77777777" w:rsidR="0073631C" w:rsidRDefault="0073631C" w:rsidP="000522B4">
      <w:pPr>
        <w:spacing w:after="0"/>
      </w:pPr>
    </w:p>
    <w:p w14:paraId="197B5A67" w14:textId="77777777" w:rsidR="00DF4CB0" w:rsidRDefault="00EA0588" w:rsidP="00EA0588">
      <w:pPr>
        <w:spacing w:after="0"/>
        <w:rPr>
          <w:b/>
        </w:rPr>
      </w:pPr>
      <w:r w:rsidRPr="00222BE5">
        <w:rPr>
          <w:b/>
        </w:rPr>
        <w:lastRenderedPageBreak/>
        <w:t>Andreas Kofler, Geschäftsführer des Landesinnungsverbandes für das Württembergische Bäckerhandwerk und des Baden-Württembergischen Müllerbundes</w:t>
      </w:r>
    </w:p>
    <w:p w14:paraId="2C47D51F" w14:textId="77777777" w:rsidR="00DF4CB0" w:rsidRDefault="00EA0588" w:rsidP="00EA0588">
      <w:pPr>
        <w:spacing w:after="0"/>
      </w:pPr>
      <w:r w:rsidRPr="00B7138D">
        <w:t xml:space="preserve">In der Verarbeitung zu Brot und Gebäck sind Einkorn, Emmer und Dinkel anders als moderner Brotweizen. </w:t>
      </w:r>
      <w:r w:rsidR="00DF4CB0">
        <w:t>Sie geben</w:t>
      </w:r>
      <w:r w:rsidRPr="00B7138D">
        <w:t xml:space="preserve"> klebrig-fließende Teige, aber mit handwerklichem Können wie lange Teigführung, Sauerteig, reduzierte Knetdauer und Knettemperatur lassen sich unvergle</w:t>
      </w:r>
      <w:r w:rsidR="00DF4CB0">
        <w:t>ichlich gute Produkte schaffen.</w:t>
      </w:r>
    </w:p>
    <w:p w14:paraId="703E9B48" w14:textId="77777777" w:rsidR="0027500B" w:rsidRDefault="0027500B" w:rsidP="00EA0588">
      <w:pPr>
        <w:spacing w:after="0"/>
      </w:pPr>
    </w:p>
    <w:p w14:paraId="3D160359" w14:textId="6412D93E" w:rsidR="00EA0588" w:rsidRPr="00DF4CB0" w:rsidRDefault="009C17B0" w:rsidP="00EA0588">
      <w:pPr>
        <w:spacing w:after="0"/>
        <w:rPr>
          <w:b/>
        </w:rPr>
      </w:pPr>
      <w:r w:rsidRPr="009C17B0">
        <w:t>Das ist eine gro</w:t>
      </w:r>
      <w:r w:rsidRPr="009C17B0">
        <w:rPr>
          <w:rFonts w:hint="eastAsia"/>
        </w:rPr>
        <w:t>ß</w:t>
      </w:r>
      <w:r w:rsidRPr="009C17B0">
        <w:t>e Chance f</w:t>
      </w:r>
      <w:r w:rsidRPr="009C17B0">
        <w:rPr>
          <w:rFonts w:hint="eastAsia"/>
        </w:rPr>
        <w:t>ü</w:t>
      </w:r>
      <w:r w:rsidRPr="009C17B0">
        <w:t>r das B</w:t>
      </w:r>
      <w:r w:rsidRPr="009C17B0">
        <w:rPr>
          <w:rFonts w:hint="eastAsia"/>
        </w:rPr>
        <w:t>ä</w:t>
      </w:r>
      <w:r w:rsidRPr="009C17B0">
        <w:t>ckerhandwerk, sich in dem hart umk</w:t>
      </w:r>
      <w:r w:rsidRPr="009C17B0">
        <w:rPr>
          <w:rFonts w:hint="eastAsia"/>
        </w:rPr>
        <w:t>ä</w:t>
      </w:r>
      <w:r w:rsidRPr="009C17B0">
        <w:t>mpften B</w:t>
      </w:r>
      <w:r w:rsidRPr="009C17B0">
        <w:rPr>
          <w:rFonts w:hint="eastAsia"/>
        </w:rPr>
        <w:t>ä</w:t>
      </w:r>
      <w:r w:rsidRPr="009C17B0">
        <w:t>ckermarkt mit einzigartigen Spezialit</w:t>
      </w:r>
      <w:r w:rsidRPr="009C17B0">
        <w:rPr>
          <w:rFonts w:hint="eastAsia"/>
        </w:rPr>
        <w:t>ä</w:t>
      </w:r>
      <w:r w:rsidRPr="009C17B0">
        <w:t>ten zu behaupten.</w:t>
      </w:r>
      <w:r w:rsidR="00EA0588" w:rsidRPr="00B7138D">
        <w:t xml:space="preserve"> Ein weiterer interessanter Punkt ist die Möglichkeit</w:t>
      </w:r>
      <w:r w:rsidR="00DF4CB0">
        <w:t>,</w:t>
      </w:r>
      <w:r w:rsidR="00EA0588" w:rsidRPr="00B7138D">
        <w:t xml:space="preserve"> mit Einkorn, Emmer und Dinkel eine regionale Produktionskette aufzubauen, worauf der Verbraucher berechtigterweise immer mehr besteht.</w:t>
      </w:r>
    </w:p>
    <w:p w14:paraId="108B3CAF" w14:textId="77777777" w:rsidR="00CD1E19" w:rsidRPr="00B7138D" w:rsidRDefault="00CD1E19" w:rsidP="00CD1E19">
      <w:pPr>
        <w:spacing w:after="0"/>
        <w:rPr>
          <w:u w:val="single"/>
        </w:rPr>
      </w:pPr>
    </w:p>
    <w:p w14:paraId="48A3C6C3" w14:textId="77777777" w:rsidR="00CD1E19" w:rsidRPr="00222BE5" w:rsidRDefault="00CD1E19" w:rsidP="00CD1E19">
      <w:pPr>
        <w:spacing w:after="0"/>
        <w:rPr>
          <w:b/>
        </w:rPr>
      </w:pPr>
      <w:r w:rsidRPr="00222BE5">
        <w:rPr>
          <w:b/>
        </w:rPr>
        <w:t>Jochen Ziegler, Lehrstuhl Technologie und Analytik pflanzlicher Lebensmittel, Universität Hohenheim</w:t>
      </w:r>
    </w:p>
    <w:p w14:paraId="4E0D01BA" w14:textId="77777777" w:rsidR="00CD1E19" w:rsidRPr="00B7138D" w:rsidRDefault="00CD1E19" w:rsidP="00CD1E19">
      <w:pPr>
        <w:spacing w:after="0"/>
      </w:pPr>
      <w:r w:rsidRPr="00B7138D">
        <w:t>Die alten Weizenarten Einkorn, Emmer und Dinkel weisen ein interessantes Spektrum an gesundheitsförderlichen Inhaltsstoffen auf. Vollkornmehle dieser Arten können wichtige Ernährungsquellen für die Vitamine B1, B3, B6 und E sein. Im Vergleich mit Weichweizen enthält Einkorn zudem die 6 bis 10-fache Menge an Lutein, welches im menschlichen Auge als UV-Filter und Antioxidans wirkt. Auf diese Weise schützt es die Funktionsweise der Netzhaut. Da der Körper Lutein selbst nicht bilden kann und es deshalb mit der Nahrung aufgenommen werden muss, stellen Einkorn und daraus hergestellte Produkte eine wertvolle Ergänzung in der Ernährung dar.</w:t>
      </w:r>
    </w:p>
    <w:p w14:paraId="64082312" w14:textId="77777777" w:rsidR="00CD1E19" w:rsidRPr="00B7138D" w:rsidRDefault="00CD1E19" w:rsidP="003137D5">
      <w:pPr>
        <w:spacing w:after="0"/>
      </w:pPr>
    </w:p>
    <w:p w14:paraId="273655F6" w14:textId="4C7ED84D" w:rsidR="00EA0588" w:rsidRPr="00222BE5" w:rsidRDefault="00222BE5" w:rsidP="00EA0588">
      <w:pPr>
        <w:spacing w:after="0"/>
        <w:rPr>
          <w:b/>
        </w:rPr>
      </w:pPr>
      <w:r>
        <w:rPr>
          <w:b/>
        </w:rPr>
        <w:t>Karl Schmitz,</w:t>
      </w:r>
      <w:r w:rsidR="00EA0588" w:rsidRPr="00222BE5">
        <w:rPr>
          <w:b/>
        </w:rPr>
        <w:t xml:space="preserve"> </w:t>
      </w:r>
      <w:proofErr w:type="spellStart"/>
      <w:r w:rsidR="00EA0588" w:rsidRPr="00222BE5">
        <w:rPr>
          <w:b/>
        </w:rPr>
        <w:t>Schapfen</w:t>
      </w:r>
      <w:r w:rsidR="006F7A65">
        <w:rPr>
          <w:b/>
        </w:rPr>
        <w:t>M</w:t>
      </w:r>
      <w:r w:rsidR="00EA0588" w:rsidRPr="00222BE5">
        <w:rPr>
          <w:b/>
        </w:rPr>
        <w:t>ühle</w:t>
      </w:r>
      <w:proofErr w:type="spellEnd"/>
      <w:r w:rsidR="00EA0588" w:rsidRPr="00222BE5">
        <w:rPr>
          <w:b/>
        </w:rPr>
        <w:t xml:space="preserve"> Ulm</w:t>
      </w:r>
    </w:p>
    <w:p w14:paraId="6A8C91D6" w14:textId="77777777" w:rsidR="00DF4CB0" w:rsidRDefault="00EA0588" w:rsidP="00EA0588">
      <w:pPr>
        <w:spacing w:after="0"/>
      </w:pPr>
      <w:r w:rsidRPr="00B7138D">
        <w:t xml:space="preserve">Ernährungsbewusste Verbraucher suchen zunehmend nach Produktalternativen zum klassischen Weizen. Dinkel hat sich hier schon fest etabliert. Die </w:t>
      </w:r>
      <w:proofErr w:type="spellStart"/>
      <w:r w:rsidRPr="00B7138D">
        <w:t>SchapfenMühle</w:t>
      </w:r>
      <w:proofErr w:type="spellEnd"/>
      <w:r w:rsidRPr="00B7138D">
        <w:t xml:space="preserve"> aus Ulm gilt als Dinkelspezialist</w:t>
      </w:r>
      <w:r w:rsidR="00DF4CB0">
        <w:t xml:space="preserve"> und</w:t>
      </w:r>
      <w:r w:rsidRPr="00B7138D">
        <w:t xml:space="preserve"> lässt nun schon seit über 20 Jahren Dinkel im Vertragsanbau anbauen</w:t>
      </w:r>
      <w:r w:rsidR="00DF4CB0">
        <w:t xml:space="preserve">. Sie </w:t>
      </w:r>
      <w:r w:rsidRPr="00B7138D">
        <w:t>verarbeitet das Spelzgetreide zu Mehlen, Schroten, Grieß, Flocken und Mühlen-Vormischungen, die zur Herstellung von Broten, Brötchen und Feingebä</w:t>
      </w:r>
      <w:r w:rsidR="00DF4CB0">
        <w:t>cken verwendet werden.</w:t>
      </w:r>
    </w:p>
    <w:p w14:paraId="2DC3A5EB" w14:textId="77777777" w:rsidR="00DF4CB0" w:rsidRDefault="00DF4CB0" w:rsidP="00EA0588">
      <w:pPr>
        <w:spacing w:after="0"/>
      </w:pPr>
    </w:p>
    <w:p w14:paraId="45C106C8" w14:textId="77777777" w:rsidR="00EA0588" w:rsidRPr="00B7138D" w:rsidRDefault="00EA0588" w:rsidP="00EA0588">
      <w:pPr>
        <w:spacing w:after="0"/>
      </w:pPr>
      <w:r w:rsidRPr="00B7138D">
        <w:t xml:space="preserve">Neu im Trend sind Emmer und Einkorn als weitere Urgetreidesorten. Die </w:t>
      </w:r>
      <w:proofErr w:type="spellStart"/>
      <w:r w:rsidRPr="00B7138D">
        <w:t>SchapfenMühle</w:t>
      </w:r>
      <w:proofErr w:type="spellEnd"/>
      <w:r w:rsidRPr="00B7138D">
        <w:t xml:space="preserve"> hat mit Schapfen </w:t>
      </w:r>
      <w:r w:rsidR="00627F9D" w:rsidRPr="00B7138D">
        <w:t>„</w:t>
      </w:r>
      <w:r w:rsidRPr="00B7138D">
        <w:t>Meine Mühle</w:t>
      </w:r>
      <w:r w:rsidR="00627F9D" w:rsidRPr="00B7138D">
        <w:t xml:space="preserve">“ </w:t>
      </w:r>
      <w:r w:rsidRPr="00B7138D">
        <w:t xml:space="preserve">Emmer Urkorn eine neue deklarationsfreundliche Mühlen-Vormischung auf der Grundlage natürlicher Getreiderohstoffe entwickelt. Wesentliche Bestandteile sind </w:t>
      </w:r>
      <w:proofErr w:type="spellStart"/>
      <w:r w:rsidRPr="00B7138D">
        <w:t>entspelzte</w:t>
      </w:r>
      <w:proofErr w:type="spellEnd"/>
      <w:r w:rsidRPr="00B7138D">
        <w:t xml:space="preserve"> und mit Hilfe von Wasserdampf und Druck weiterverarbeitete </w:t>
      </w:r>
      <w:proofErr w:type="spellStart"/>
      <w:r w:rsidRPr="00B7138D">
        <w:t>Emmerkörner</w:t>
      </w:r>
      <w:proofErr w:type="spellEnd"/>
      <w:r w:rsidRPr="00B7138D">
        <w:t xml:space="preserve"> (gepuffter Emmer) und Dinkel. Der dafür eingesetzte Emmer stammt aus Vertragsanbau mit der regionalen Landwirtschaft.</w:t>
      </w:r>
    </w:p>
    <w:p w14:paraId="192DFB67" w14:textId="77777777" w:rsidR="00DA1861" w:rsidRPr="00B7138D" w:rsidRDefault="00DA1861" w:rsidP="003137D5">
      <w:pPr>
        <w:spacing w:after="0"/>
        <w:rPr>
          <w:u w:val="single"/>
        </w:rPr>
      </w:pPr>
    </w:p>
    <w:p w14:paraId="1412629B" w14:textId="77777777" w:rsidR="00CD1E19" w:rsidRPr="00222BE5" w:rsidRDefault="00CD1E19" w:rsidP="00CD1E19">
      <w:pPr>
        <w:spacing w:after="0"/>
        <w:rPr>
          <w:b/>
        </w:rPr>
      </w:pPr>
      <w:r w:rsidRPr="00222BE5">
        <w:rPr>
          <w:b/>
        </w:rPr>
        <w:t>Katrin Lehmann, Marktgesellsch</w:t>
      </w:r>
      <w:r w:rsidR="00222BE5">
        <w:rPr>
          <w:b/>
        </w:rPr>
        <w:t>aft mbH der Naturland Betriebe</w:t>
      </w:r>
    </w:p>
    <w:p w14:paraId="205D9307" w14:textId="77777777" w:rsidR="00DF4CB0" w:rsidRDefault="00CD1E19" w:rsidP="00CD1E19">
      <w:pPr>
        <w:spacing w:after="0"/>
      </w:pPr>
      <w:r w:rsidRPr="00B7138D">
        <w:t>Emmer, Einkorn und vor alle</w:t>
      </w:r>
      <w:r w:rsidR="00DF4CB0">
        <w:t xml:space="preserve">m Dinkel haben Marktpotenzial. </w:t>
      </w:r>
      <w:r w:rsidRPr="00B7138D">
        <w:t xml:space="preserve">Die aktuellen Trends nach Ursprünglichkeit, Regionalität und gesundheitsfördernden und </w:t>
      </w:r>
      <w:r w:rsidR="00F43A87" w:rsidRPr="00B7138D">
        <w:t>-</w:t>
      </w:r>
      <w:r w:rsidRPr="00B7138D">
        <w:t xml:space="preserve">erhaltenden Inhaltsstoffen unterstützen die Vermarktung von den Produkten </w:t>
      </w:r>
      <w:r w:rsidR="00DF4CB0">
        <w:t>aus Emmer, Einkorn oder Dinkel.</w:t>
      </w:r>
    </w:p>
    <w:p w14:paraId="40DE284B" w14:textId="77777777" w:rsidR="00DF4CB0" w:rsidRDefault="00DF4CB0" w:rsidP="00CD1E19">
      <w:pPr>
        <w:spacing w:after="0"/>
      </w:pPr>
    </w:p>
    <w:p w14:paraId="25BC9A4B" w14:textId="77777777" w:rsidR="00DF4CB0" w:rsidRDefault="00CD1E19" w:rsidP="00CD1E19">
      <w:pPr>
        <w:spacing w:after="0"/>
      </w:pPr>
      <w:r w:rsidRPr="00B7138D">
        <w:t xml:space="preserve">Zurzeit schwanken Angebot und Nachfrage noch von Jahr zu Jahr. In Deutschland und der Schweiz gibt es Bäcker, die </w:t>
      </w:r>
      <w:r w:rsidR="00DF4CB0">
        <w:t>Produkte aus diesen</w:t>
      </w:r>
      <w:r w:rsidRPr="00B7138D">
        <w:t xml:space="preserve"> Kulturen im Sortiment führen und erfolgreich verkaufen. Landwirte sind immer wieder auch an dem Anbau von für sie neue</w:t>
      </w:r>
      <w:r w:rsidR="00F43A87" w:rsidRPr="00B7138D">
        <w:t>n</w:t>
      </w:r>
      <w:r w:rsidRPr="00B7138D">
        <w:t xml:space="preserve"> Kulturen interessiert, wen</w:t>
      </w:r>
      <w:r w:rsidR="00DF4CB0">
        <w:t>n Vermarktungschancen bestehen.</w:t>
      </w:r>
    </w:p>
    <w:p w14:paraId="4F77E8F1" w14:textId="77777777" w:rsidR="00DF4CB0" w:rsidRDefault="00DF4CB0" w:rsidP="00CD1E19">
      <w:pPr>
        <w:spacing w:after="0"/>
      </w:pPr>
    </w:p>
    <w:p w14:paraId="46303A25" w14:textId="77777777" w:rsidR="00DF4CB0" w:rsidRDefault="00CD1E19" w:rsidP="00CD1E19">
      <w:pPr>
        <w:spacing w:after="0"/>
      </w:pPr>
      <w:r w:rsidRPr="00B7138D">
        <w:t>Nach einer Untersuchung am Forschungsinstitut für Biologischen Landbau (</w:t>
      </w:r>
      <w:proofErr w:type="spellStart"/>
      <w:r w:rsidRPr="00B7138D">
        <w:t>FiBL</w:t>
      </w:r>
      <w:proofErr w:type="spellEnd"/>
      <w:r w:rsidRPr="00B7138D">
        <w:t xml:space="preserve">) im EU-Projekt </w:t>
      </w:r>
      <w:proofErr w:type="spellStart"/>
      <w:r w:rsidRPr="00B7138D">
        <w:t>HealthyMinorCereals</w:t>
      </w:r>
      <w:proofErr w:type="spellEnd"/>
      <w:r w:rsidRPr="00B7138D">
        <w:t xml:space="preserve"> kann die Vermarktung, u.a. über Bäckereien, gefördert werden: Um hohe Transportkosten bei kleineren Mengen zu umgehen und das Getreide regelmäßig in ausreichender und gleichbleibender Qualität zur Verfügung zu haben, empfiehlt es sich für den Bäcker regionale Kooperationen aufzubauen oder auch die Vermittlung regionaler Akteure z.B. durch </w:t>
      </w:r>
      <w:r w:rsidRPr="00B7138D">
        <w:lastRenderedPageBreak/>
        <w:t xml:space="preserve">Erzeugergemeinschaften zu nutzen. Sie können Akteure von </w:t>
      </w:r>
      <w:r w:rsidR="00DF4CB0">
        <w:t xml:space="preserve">der </w:t>
      </w:r>
      <w:r w:rsidRPr="00B7138D">
        <w:t>Saatgutbereitstellung bis zur Verarbeit</w:t>
      </w:r>
      <w:r w:rsidR="00DF4CB0">
        <w:t>ung koordinieren.</w:t>
      </w:r>
    </w:p>
    <w:p w14:paraId="43337A0E" w14:textId="77777777" w:rsidR="00DF4CB0" w:rsidRDefault="00DF4CB0" w:rsidP="00CD1E19">
      <w:pPr>
        <w:spacing w:after="0"/>
      </w:pPr>
    </w:p>
    <w:p w14:paraId="28DE320B" w14:textId="77777777" w:rsidR="00CD1E19" w:rsidRPr="00B7138D" w:rsidRDefault="00CD1E19" w:rsidP="00CD1E19">
      <w:pPr>
        <w:spacing w:after="0"/>
      </w:pPr>
      <w:r w:rsidRPr="00B7138D">
        <w:t>Unterstützungen durch Informationsmaterial und die Vernetzung von Bäckereien im Hinblick auf die Verarbeitungsmethoden und die Bewerbung der Kulturen bei den Kunden können zusätzlich hilfreich sein. Der Mehrwert dieser Kulturen soll stetig weitertransportiert werden</w:t>
      </w:r>
      <w:r w:rsidR="00DF4CB0">
        <w:t>,</w:t>
      </w:r>
      <w:r w:rsidRPr="00B7138D">
        <w:t xml:space="preserve"> um die Bekanntheit bei den Konsument</w:t>
      </w:r>
      <w:r w:rsidR="00DF4CB0">
        <w:t>en und Konsumentinnen</w:t>
      </w:r>
      <w:r w:rsidRPr="00B7138D">
        <w:t xml:space="preserve"> zusätzlich zu steigern und mögliche höhere Preise zu erklären. Neben der Bewerbung </w:t>
      </w:r>
      <w:r w:rsidR="00DF4CB0">
        <w:t>der</w:t>
      </w:r>
      <w:r w:rsidRPr="00B7138D">
        <w:t xml:space="preserve"> besonderen Inhaltstoffe und de</w:t>
      </w:r>
      <w:r w:rsidR="00DF4CB0">
        <w:t>s</w:t>
      </w:r>
      <w:r w:rsidRPr="00B7138D">
        <w:t xml:space="preserve"> außergewö</w:t>
      </w:r>
      <w:r w:rsidR="00DF4CB0">
        <w:t>hnlichen</w:t>
      </w:r>
      <w:r w:rsidRPr="00B7138D">
        <w:t xml:space="preserve"> Geschmack</w:t>
      </w:r>
      <w:r w:rsidR="00DF4CB0">
        <w:t>s</w:t>
      </w:r>
      <w:r w:rsidRPr="00B7138D">
        <w:t xml:space="preserve"> können auch Themen wie Biodiversität und regionale Wertschöpfungsketten als Verkaufsargumente für Produkte aus Emmer, Einkorn und Dinkel genutzt werden.</w:t>
      </w:r>
    </w:p>
    <w:p w14:paraId="6F32AA5B" w14:textId="77777777" w:rsidR="003137D5" w:rsidRPr="00B7138D" w:rsidRDefault="003137D5" w:rsidP="003137D5">
      <w:pPr>
        <w:spacing w:after="0"/>
      </w:pPr>
    </w:p>
    <w:p w14:paraId="05BE6783" w14:textId="77777777" w:rsidR="00CD1E19" w:rsidRPr="00222BE5" w:rsidRDefault="00222BE5" w:rsidP="00CD1E19">
      <w:pPr>
        <w:spacing w:after="0"/>
        <w:rPr>
          <w:b/>
        </w:rPr>
      </w:pPr>
      <w:r>
        <w:rPr>
          <w:b/>
        </w:rPr>
        <w:t>Ines Schwabe,</w:t>
      </w:r>
      <w:r w:rsidR="00CD1E19" w:rsidRPr="00222BE5">
        <w:rPr>
          <w:b/>
        </w:rPr>
        <w:t xml:space="preserve"> Thüringer Landesanstalt für Landwirtschaft</w:t>
      </w:r>
    </w:p>
    <w:p w14:paraId="7495C934" w14:textId="2CAAEB3C" w:rsidR="00CD1E19" w:rsidRPr="00B7138D" w:rsidRDefault="00CD1E19" w:rsidP="00CD1E19">
      <w:pPr>
        <w:spacing w:after="0"/>
      </w:pPr>
      <w:r w:rsidRPr="00B7138D">
        <w:t>Die Anbauverfahren von Emmer, Einkorn und Dinkel sind vergleichbar mit Getreide und</w:t>
      </w:r>
      <w:r w:rsidR="00F35DC1">
        <w:t xml:space="preserve"> </w:t>
      </w:r>
      <w:r w:rsidRPr="00B7138D">
        <w:t xml:space="preserve">unter Beachtung einiger Besonderheiten gut beherrschbar. Alles sind Spelzweizen, die Aussaat und Ernte erfolgt in der </w:t>
      </w:r>
      <w:proofErr w:type="spellStart"/>
      <w:r w:rsidRPr="00B7138D">
        <w:t>Vese</w:t>
      </w:r>
      <w:proofErr w:type="spellEnd"/>
      <w:r w:rsidRPr="00B7138D">
        <w:t xml:space="preserve"> (Korn</w:t>
      </w:r>
      <w:r w:rsidR="00DF4CB0">
        <w:t xml:space="preserve"> </w:t>
      </w:r>
      <w:r w:rsidRPr="00B7138D">
        <w:t>+</w:t>
      </w:r>
      <w:r w:rsidR="00DF4CB0">
        <w:t xml:space="preserve"> </w:t>
      </w:r>
      <w:r w:rsidRPr="00B7138D">
        <w:t xml:space="preserve">Hüllspelzen), was einen natürlichen Saatenschutz im Auflaufstadium und später dann zur </w:t>
      </w:r>
      <w:proofErr w:type="spellStart"/>
      <w:r w:rsidRPr="00B7138D">
        <w:t>Abreife</w:t>
      </w:r>
      <w:proofErr w:type="spellEnd"/>
      <w:r w:rsidRPr="00B7138D">
        <w:t xml:space="preserve"> darstellt. Durch einen zusätzlichen Arbeitsgang (</w:t>
      </w:r>
      <w:proofErr w:type="spellStart"/>
      <w:r w:rsidRPr="00B7138D">
        <w:t>Gerbgang</w:t>
      </w:r>
      <w:proofErr w:type="spellEnd"/>
      <w:r w:rsidRPr="00B7138D">
        <w:t>) nach der Ernte zur Abtrennung der Kerne von den Spelzen erhöhen sich die Produktionskosten. Alle Arten verfügen über ein gutes</w:t>
      </w:r>
      <w:r w:rsidR="00DF4CB0">
        <w:t xml:space="preserve"> bis </w:t>
      </w:r>
      <w:r w:rsidRPr="00B7138D">
        <w:t xml:space="preserve">sehr gutes natürliches Bestockungsvermögen, insbesondere der Einkorn. Bestockungsraten von 3-5 sind unter optimalen Witterungs- und Standortbedingungen erreichbar. </w:t>
      </w:r>
    </w:p>
    <w:p w14:paraId="3154CE12" w14:textId="77777777" w:rsidR="00CD1E19" w:rsidRPr="00B7138D" w:rsidRDefault="00CD1E19" w:rsidP="00CD1E19">
      <w:pPr>
        <w:spacing w:after="0"/>
      </w:pPr>
    </w:p>
    <w:p w14:paraId="1D725DE3" w14:textId="77777777" w:rsidR="00395875" w:rsidRDefault="00CD1E19" w:rsidP="00CD1E19">
      <w:pPr>
        <w:spacing w:after="0"/>
      </w:pPr>
      <w:r w:rsidRPr="00B7138D">
        <w:t>Die Kornerträge (Korn ohne Spelz) liegen unter Versuchsbedingungen im Vergleich zum Weizen bei 45</w:t>
      </w:r>
      <w:r w:rsidR="00DF4CB0">
        <w:t> </w:t>
      </w:r>
      <w:r w:rsidRPr="00B7138D">
        <w:t>% (Einkorn), bei 60</w:t>
      </w:r>
      <w:r w:rsidR="00DF4CB0">
        <w:rPr>
          <w:rFonts w:hint="eastAsia"/>
        </w:rPr>
        <w:t> </w:t>
      </w:r>
      <w:r w:rsidRPr="00B7138D">
        <w:t>% (Emmer) und bei 70</w:t>
      </w:r>
      <w:r w:rsidR="00DF4CB0">
        <w:rPr>
          <w:rFonts w:hint="eastAsia"/>
        </w:rPr>
        <w:t> </w:t>
      </w:r>
      <w:r w:rsidRPr="00B7138D">
        <w:t>% (Dinkel). Durch Intensivierungsmaßnahmen (Fungizid, Wachstumsregler) sind Ertragssteigerungen um bis zu 25</w:t>
      </w:r>
      <w:r w:rsidR="00395875">
        <w:rPr>
          <w:rFonts w:hint="eastAsia"/>
        </w:rPr>
        <w:t> </w:t>
      </w:r>
      <w:r w:rsidRPr="00B7138D">
        <w:t>% mö</w:t>
      </w:r>
      <w:r w:rsidR="00395875">
        <w:t>glich.</w:t>
      </w:r>
    </w:p>
    <w:p w14:paraId="47887CAB" w14:textId="77777777" w:rsidR="00395875" w:rsidRDefault="00395875" w:rsidP="00CD1E19">
      <w:pPr>
        <w:spacing w:after="0"/>
      </w:pPr>
    </w:p>
    <w:p w14:paraId="5A239698" w14:textId="77777777" w:rsidR="00CD1E19" w:rsidRPr="00B7138D" w:rsidRDefault="00CD1E19" w:rsidP="00CD1E19">
      <w:pPr>
        <w:spacing w:after="0"/>
      </w:pPr>
      <w:r w:rsidRPr="00B7138D">
        <w:t>Ein hohes Strohpotential zeichne</w:t>
      </w:r>
      <w:r w:rsidR="00395875">
        <w:t>t</w:t>
      </w:r>
      <w:r w:rsidRPr="00B7138D">
        <w:t xml:space="preserve"> besonders die Emmer- und </w:t>
      </w:r>
      <w:proofErr w:type="spellStart"/>
      <w:r w:rsidRPr="00B7138D">
        <w:t>Einkornsorten</w:t>
      </w:r>
      <w:proofErr w:type="spellEnd"/>
      <w:r w:rsidRPr="00B7138D">
        <w:t>, aber auch ältere Dinkelsorten aus. Im ökologischen Anbau spielen Stroh und Spelzen als Nebenernteprodukte eine wichtige Rolle und dienen gleichzeitig der Steigerung der Wirtschaftlichkeit des Produktionsverfahrens. Vorsicht ist wegen des langen, instabilen Strohs bei der Stickstoffdüngu</w:t>
      </w:r>
      <w:r w:rsidR="00395875">
        <w:t>ng und N-</w:t>
      </w:r>
      <w:r w:rsidRPr="00B7138D">
        <w:t>Nachlieferung der Vorfrucht geboten, ganz besonders bei Einkorn und Emmer.</w:t>
      </w:r>
    </w:p>
    <w:p w14:paraId="22552355" w14:textId="77777777" w:rsidR="002702B0" w:rsidRPr="00B7138D" w:rsidRDefault="002702B0" w:rsidP="00CD1E19">
      <w:pPr>
        <w:spacing w:after="0"/>
      </w:pPr>
    </w:p>
    <w:p w14:paraId="37392CC0" w14:textId="77777777" w:rsidR="009B2428" w:rsidRPr="00222BE5" w:rsidRDefault="009B2428" w:rsidP="00CD1E19">
      <w:pPr>
        <w:spacing w:after="0"/>
        <w:rPr>
          <w:b/>
        </w:rPr>
      </w:pPr>
      <w:r w:rsidRPr="00222BE5">
        <w:rPr>
          <w:b/>
        </w:rPr>
        <w:t>Mark Raith, Landessaatzuchtanstalt der Universität Hohenheim</w:t>
      </w:r>
    </w:p>
    <w:p w14:paraId="2776966C" w14:textId="77777777" w:rsidR="00395875" w:rsidRDefault="002702B0" w:rsidP="002702B0">
      <w:pPr>
        <w:spacing w:after="0"/>
      </w:pPr>
      <w:r w:rsidRPr="00B7138D">
        <w:t xml:space="preserve">In </w:t>
      </w:r>
      <w:r w:rsidR="00395875">
        <w:t>dem</w:t>
      </w:r>
      <w:r w:rsidRPr="00B7138D">
        <w:t xml:space="preserve"> Projekt zu</w:t>
      </w:r>
      <w:r w:rsidR="00395875">
        <w:t>m Waldstaudenroggen,</w:t>
      </w:r>
      <w:r w:rsidRPr="00B7138D">
        <w:t xml:space="preserve"> </w:t>
      </w:r>
      <w:r w:rsidR="00627F9D" w:rsidRPr="00B7138D">
        <w:t>"</w:t>
      </w:r>
      <w:r w:rsidRPr="00B7138D">
        <w:t>Evaluierung von perennierendem Roggen [</w:t>
      </w:r>
      <w:proofErr w:type="spellStart"/>
      <w:r w:rsidRPr="00395875">
        <w:rPr>
          <w:i/>
        </w:rPr>
        <w:t>Secale</w:t>
      </w:r>
      <w:proofErr w:type="spellEnd"/>
      <w:r w:rsidRPr="00395875">
        <w:rPr>
          <w:i/>
        </w:rPr>
        <w:t xml:space="preserve"> </w:t>
      </w:r>
      <w:proofErr w:type="spellStart"/>
      <w:r w:rsidRPr="00395875">
        <w:rPr>
          <w:i/>
        </w:rPr>
        <w:t>cereale</w:t>
      </w:r>
      <w:proofErr w:type="spellEnd"/>
      <w:r w:rsidRPr="00395875">
        <w:rPr>
          <w:i/>
        </w:rPr>
        <w:t xml:space="preserve"> x S. </w:t>
      </w:r>
      <w:proofErr w:type="spellStart"/>
      <w:r w:rsidRPr="00395875">
        <w:rPr>
          <w:i/>
        </w:rPr>
        <w:t>montanum</w:t>
      </w:r>
      <w:proofErr w:type="spellEnd"/>
      <w:r w:rsidRPr="00B7138D">
        <w:t xml:space="preserve"> (</w:t>
      </w:r>
      <w:proofErr w:type="spellStart"/>
      <w:r w:rsidRPr="00B7138D">
        <w:t>syn</w:t>
      </w:r>
      <w:proofErr w:type="spellEnd"/>
      <w:r w:rsidRPr="00B7138D">
        <w:t xml:space="preserve">. </w:t>
      </w:r>
      <w:r w:rsidRPr="00395875">
        <w:rPr>
          <w:i/>
        </w:rPr>
        <w:t xml:space="preserve">S. </w:t>
      </w:r>
      <w:proofErr w:type="spellStart"/>
      <w:r w:rsidRPr="00395875">
        <w:rPr>
          <w:i/>
        </w:rPr>
        <w:t>strictum</w:t>
      </w:r>
      <w:proofErr w:type="spellEnd"/>
      <w:r w:rsidRPr="00B7138D">
        <w:t>)]</w:t>
      </w:r>
      <w:r w:rsidR="00627F9D" w:rsidRPr="00B7138D">
        <w:t>"</w:t>
      </w:r>
      <w:r w:rsidR="00395875">
        <w:t>,</w:t>
      </w:r>
      <w:r w:rsidRPr="00B7138D">
        <w:t xml:space="preserve"> werden an der Universität Hohenheim unter Prof. Dr. T. </w:t>
      </w:r>
      <w:proofErr w:type="spellStart"/>
      <w:r w:rsidRPr="00B7138D">
        <w:t>Miedaner</w:t>
      </w:r>
      <w:proofErr w:type="spellEnd"/>
      <w:r w:rsidRPr="00B7138D">
        <w:t xml:space="preserve"> und Dipl.-Ing. M. Raith derzeit mögliche Potenziale dieses ausdauernden Urroggens unter pra</w:t>
      </w:r>
      <w:r w:rsidR="00395875">
        <w:t>xisnahen Bedingungen erforscht.</w:t>
      </w:r>
    </w:p>
    <w:p w14:paraId="0B756A74" w14:textId="77777777" w:rsidR="00395875" w:rsidRDefault="00395875" w:rsidP="002702B0">
      <w:pPr>
        <w:spacing w:after="0"/>
      </w:pPr>
    </w:p>
    <w:p w14:paraId="3281A6FA" w14:textId="435A234C" w:rsidR="002702B0" w:rsidRDefault="002702B0" w:rsidP="002702B0">
      <w:pPr>
        <w:spacing w:after="0"/>
      </w:pPr>
      <w:r w:rsidRPr="00B7138D">
        <w:t xml:space="preserve">Der </w:t>
      </w:r>
      <w:r w:rsidR="00036862">
        <w:t xml:space="preserve">perennierende </w:t>
      </w:r>
      <w:r w:rsidRPr="00B7138D">
        <w:t>Roggen, der i.d.R. nach der Ernte erneut aus der Stoppel austreibt,</w:t>
      </w:r>
      <w:r w:rsidR="00F35DC1">
        <w:t xml:space="preserve"> </w:t>
      </w:r>
      <w:r w:rsidRPr="00B7138D">
        <w:t>spielte in den letzten Jahrzenten wegen seiner Nachteile wie geringeren Kornertrag und Spindelbrü</w:t>
      </w:r>
      <w:r w:rsidR="00395875">
        <w:t>chigkeit</w:t>
      </w:r>
      <w:r w:rsidRPr="00B7138D">
        <w:t xml:space="preserve"> in der praktischen Landwirtschaft kaum eine Rolle mehr. Die züchterische Verbesserung des Materials, neue Anbauverfahren und Anpassung der </w:t>
      </w:r>
      <w:proofErr w:type="spellStart"/>
      <w:r w:rsidRPr="00B7138D">
        <w:t>Bestandesführung</w:t>
      </w:r>
      <w:proofErr w:type="spellEnd"/>
      <w:r w:rsidRPr="00B7138D">
        <w:t xml:space="preserve"> an die tatsächlichen Bedürfnisse der Pflanzen könnten ihn jedoch mit stetig steigender Bedeutung von Ökologie-, </w:t>
      </w:r>
      <w:proofErr w:type="spellStart"/>
      <w:r w:rsidRPr="00B7138D">
        <w:t>Bodenschonungs</w:t>
      </w:r>
      <w:proofErr w:type="spellEnd"/>
      <w:r w:rsidRPr="00B7138D">
        <w:t>- und Erosionsschutzaspekten auch für die Praxis wieder interessant machen.</w:t>
      </w:r>
    </w:p>
    <w:p w14:paraId="32EF9F8F" w14:textId="77777777" w:rsidR="00395875" w:rsidRPr="00B7138D" w:rsidRDefault="00395875" w:rsidP="002702B0">
      <w:pPr>
        <w:spacing w:after="0"/>
      </w:pPr>
    </w:p>
    <w:p w14:paraId="2DC90984" w14:textId="15F89891" w:rsidR="002702B0" w:rsidRPr="00F35DC1" w:rsidRDefault="002702B0" w:rsidP="002702B0">
      <w:pPr>
        <w:spacing w:after="0"/>
      </w:pPr>
      <w:r w:rsidRPr="00B7138D">
        <w:t>Gerade als klassischer</w:t>
      </w:r>
      <w:r w:rsidR="00F35DC1">
        <w:t xml:space="preserve"> </w:t>
      </w:r>
      <w:r w:rsidRPr="00B7138D">
        <w:t xml:space="preserve">Zweinutzungsroggen, der bereits über Jahrhunderte für die Biomasseerzeugung und Nahrungsmittelversorgung in speziellen Anbausystemen genutzt wurde, könnte er aktuell neue Alternativen z.B. für den Anbau auf marginalen Standorten </w:t>
      </w:r>
      <w:r w:rsidR="00F35DC1" w:rsidRPr="00F35DC1">
        <w:t xml:space="preserve">oder </w:t>
      </w:r>
      <w:r w:rsidR="00F35DC1">
        <w:t xml:space="preserve">bei </w:t>
      </w:r>
      <w:r w:rsidR="00F35DC1" w:rsidRPr="00F35DC1">
        <w:t>Betrieben mit einer hohen Faktorentlohnung wie Beispielsweise Sonderkultur- und Nebenerwerbsbetriebe aufzeigen.</w:t>
      </w:r>
    </w:p>
    <w:sectPr w:rsidR="002702B0" w:rsidRPr="00F35DC1" w:rsidSect="0073631C">
      <w:headerReference w:type="first" r:id="rId9"/>
      <w:pgSz w:w="11906" w:h="16838"/>
      <w:pgMar w:top="993" w:right="991" w:bottom="993"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E8D8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BF48A" w14:textId="77777777" w:rsidR="00860D62" w:rsidRDefault="00860D62" w:rsidP="00860D62">
      <w:pPr>
        <w:spacing w:after="0" w:line="240" w:lineRule="auto"/>
      </w:pPr>
      <w:r>
        <w:separator/>
      </w:r>
    </w:p>
  </w:endnote>
  <w:endnote w:type="continuationSeparator" w:id="0">
    <w:p w14:paraId="6FBA2AD1" w14:textId="77777777" w:rsidR="00860D62" w:rsidRDefault="00860D62" w:rsidP="00860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1269D" w14:textId="77777777" w:rsidR="00860D62" w:rsidRDefault="00860D62" w:rsidP="00860D62">
      <w:pPr>
        <w:spacing w:after="0" w:line="240" w:lineRule="auto"/>
      </w:pPr>
      <w:r>
        <w:separator/>
      </w:r>
    </w:p>
  </w:footnote>
  <w:footnote w:type="continuationSeparator" w:id="0">
    <w:p w14:paraId="48EED4DE" w14:textId="77777777" w:rsidR="00860D62" w:rsidRDefault="00860D62" w:rsidP="00860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1" w:type="dxa"/>
      <w:tblLayout w:type="fixed"/>
      <w:tblCellMar>
        <w:left w:w="71" w:type="dxa"/>
        <w:right w:w="71" w:type="dxa"/>
      </w:tblCellMar>
      <w:tblLook w:val="0000" w:firstRow="0" w:lastRow="0" w:firstColumn="0" w:lastColumn="0" w:noHBand="0" w:noVBand="0"/>
    </w:tblPr>
    <w:tblGrid>
      <w:gridCol w:w="8222"/>
      <w:gridCol w:w="2268"/>
    </w:tblGrid>
    <w:tr w:rsidR="00874BA5" w14:paraId="6261AFB3" w14:textId="77777777" w:rsidTr="00DB1EEF">
      <w:trPr>
        <w:cantSplit/>
        <w:trHeight w:val="1421"/>
      </w:trPr>
      <w:tc>
        <w:tcPr>
          <w:tcW w:w="8222" w:type="dxa"/>
          <w:tcBorders>
            <w:bottom w:val="nil"/>
          </w:tcBorders>
          <w:vAlign w:val="center"/>
        </w:tcPr>
        <w:p w14:paraId="72AC3DB6" w14:textId="77777777" w:rsidR="00874BA5" w:rsidRDefault="00874BA5" w:rsidP="00DB1EEF">
          <w:pPr>
            <w:pStyle w:val="Kopfzeile"/>
            <w:tabs>
              <w:tab w:val="clear" w:pos="4536"/>
              <w:tab w:val="clear" w:pos="9072"/>
            </w:tabs>
            <w:ind w:right="2622"/>
            <w:jc w:val="center"/>
            <w:rPr>
              <w:rFonts w:ascii="Times New Roman" w:hAnsi="Times New Roman"/>
              <w:sz w:val="14"/>
            </w:rPr>
          </w:pPr>
          <w:r>
            <w:rPr>
              <w:rFonts w:ascii="Times New Roman" w:hAnsi="Times New Roman"/>
              <w:sz w:val="34"/>
            </w:rPr>
            <w:t>UNIVERSITÄT HOHENHEIM</w:t>
          </w:r>
          <w:r>
            <w:rPr>
              <w:rFonts w:ascii="Times New Roman" w:hAnsi="Times New Roman"/>
              <w:sz w:val="14"/>
            </w:rPr>
            <w:br/>
          </w:r>
        </w:p>
        <w:p w14:paraId="54C8711E" w14:textId="77777777" w:rsidR="00874BA5" w:rsidRDefault="00874BA5" w:rsidP="00DB1EEF">
          <w:pPr>
            <w:pStyle w:val="Kopfzeile"/>
            <w:ind w:right="2721"/>
            <w:jc w:val="center"/>
            <w:rPr>
              <w:rFonts w:ascii="Times New Roman" w:hAnsi="Times New Roman"/>
              <w:sz w:val="26"/>
            </w:rPr>
          </w:pPr>
          <w:r>
            <w:rPr>
              <w:rFonts w:ascii="Times New Roman" w:hAnsi="Times New Roman"/>
              <w:sz w:val="26"/>
            </w:rPr>
            <w:t>Pressestelle</w:t>
          </w:r>
        </w:p>
        <w:p w14:paraId="28A86B6F" w14:textId="77777777" w:rsidR="00874BA5" w:rsidRDefault="00874BA5" w:rsidP="00DB1EEF">
          <w:pPr>
            <w:pStyle w:val="Kopfzeile"/>
            <w:ind w:right="2721"/>
            <w:jc w:val="center"/>
            <w:rPr>
              <w:rFonts w:ascii="Times New Roman" w:hAnsi="Times New Roman"/>
            </w:rPr>
          </w:pPr>
        </w:p>
        <w:p w14:paraId="602E4B80" w14:textId="77777777" w:rsidR="00874BA5" w:rsidRDefault="00874BA5" w:rsidP="00DB1EEF">
          <w:pPr>
            <w:pStyle w:val="Kopfzeile"/>
            <w:ind w:right="2721"/>
            <w:jc w:val="center"/>
            <w:rPr>
              <w:rFonts w:ascii="Times New Roman" w:hAnsi="Times New Roman"/>
              <w:sz w:val="34"/>
            </w:rPr>
          </w:pPr>
        </w:p>
      </w:tc>
      <w:tc>
        <w:tcPr>
          <w:tcW w:w="2268" w:type="dxa"/>
        </w:tcPr>
        <w:p w14:paraId="6B1366F5" w14:textId="77777777" w:rsidR="00874BA5" w:rsidRDefault="00874BA5" w:rsidP="00DB1EEF">
          <w:pPr>
            <w:pStyle w:val="Kopfzeile"/>
            <w:ind w:right="4607"/>
            <w:jc w:val="right"/>
            <w:rPr>
              <w:rFonts w:ascii="Times New Roman" w:hAnsi="Times New Roman"/>
            </w:rPr>
          </w:pPr>
          <w:r>
            <w:rPr>
              <w:rFonts w:ascii="Times New Roman" w:hAnsi="Times New Roman"/>
              <w:noProof/>
            </w:rPr>
            <w:drawing>
              <wp:inline distT="0" distB="0" distL="0" distR="0" wp14:anchorId="589E590B" wp14:editId="4DCACDDE">
                <wp:extent cx="1076325" cy="1076325"/>
                <wp:effectExtent l="0" t="0" r="9525" b="9525"/>
                <wp:docPr id="4"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bl>
  <w:p w14:paraId="330BB0FA" w14:textId="77777777" w:rsidR="00874BA5" w:rsidRDefault="00874BA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595"/>
    <w:multiLevelType w:val="hybridMultilevel"/>
    <w:tmpl w:val="87684AD4"/>
    <w:lvl w:ilvl="0" w:tplc="5CF2329C">
      <w:numFmt w:val="bullet"/>
      <w:lvlText w:val="-"/>
      <w:lvlJc w:val="left"/>
      <w:pPr>
        <w:ind w:left="1065" w:hanging="705"/>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016DBF"/>
    <w:multiLevelType w:val="hybridMultilevel"/>
    <w:tmpl w:val="25A46878"/>
    <w:lvl w:ilvl="0" w:tplc="5CF2329C">
      <w:numFmt w:val="bullet"/>
      <w:lvlText w:val="-"/>
      <w:lvlJc w:val="left"/>
      <w:pPr>
        <w:ind w:left="1425" w:hanging="705"/>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459F2392"/>
    <w:multiLevelType w:val="hybridMultilevel"/>
    <w:tmpl w:val="9A145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7391F6D"/>
    <w:multiLevelType w:val="hybridMultilevel"/>
    <w:tmpl w:val="16761500"/>
    <w:lvl w:ilvl="0" w:tplc="5CF2329C">
      <w:numFmt w:val="bullet"/>
      <w:lvlText w:val="-"/>
      <w:lvlJc w:val="left"/>
      <w:pPr>
        <w:ind w:left="1065" w:hanging="705"/>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47300D"/>
    <w:multiLevelType w:val="hybridMultilevel"/>
    <w:tmpl w:val="4EAA6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8C86107"/>
    <w:multiLevelType w:val="hybridMultilevel"/>
    <w:tmpl w:val="2DDA918A"/>
    <w:lvl w:ilvl="0" w:tplc="5CF2329C">
      <w:numFmt w:val="bullet"/>
      <w:lvlText w:val="-"/>
      <w:lvlJc w:val="left"/>
      <w:pPr>
        <w:ind w:left="1425" w:hanging="705"/>
      </w:pPr>
      <w:rPr>
        <w:rFonts w:ascii="Calibri" w:eastAsiaTheme="minorEastAsia"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799A5794"/>
    <w:multiLevelType w:val="hybridMultilevel"/>
    <w:tmpl w:val="382ECD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BD4345F"/>
    <w:multiLevelType w:val="hybridMultilevel"/>
    <w:tmpl w:val="B06A4772"/>
    <w:lvl w:ilvl="0" w:tplc="5CF2329C">
      <w:numFmt w:val="bullet"/>
      <w:lvlText w:val="-"/>
      <w:lvlJc w:val="left"/>
      <w:pPr>
        <w:ind w:left="1065" w:hanging="705"/>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edrich Longin">
    <w15:presenceInfo w15:providerId="None" w15:userId="Friedrich Long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D5"/>
    <w:rsid w:val="00036862"/>
    <w:rsid w:val="000522B4"/>
    <w:rsid w:val="000E2168"/>
    <w:rsid w:val="000F069C"/>
    <w:rsid w:val="001048FA"/>
    <w:rsid w:val="00211829"/>
    <w:rsid w:val="00222BE5"/>
    <w:rsid w:val="002702B0"/>
    <w:rsid w:val="0027500B"/>
    <w:rsid w:val="003137D5"/>
    <w:rsid w:val="00395875"/>
    <w:rsid w:val="003F3B7B"/>
    <w:rsid w:val="00494842"/>
    <w:rsid w:val="004B47E3"/>
    <w:rsid w:val="00560FA0"/>
    <w:rsid w:val="00572939"/>
    <w:rsid w:val="005944E8"/>
    <w:rsid w:val="005B1971"/>
    <w:rsid w:val="005C3F99"/>
    <w:rsid w:val="00627F9D"/>
    <w:rsid w:val="00646EBC"/>
    <w:rsid w:val="006F7A65"/>
    <w:rsid w:val="0070795E"/>
    <w:rsid w:val="007349D2"/>
    <w:rsid w:val="0073631C"/>
    <w:rsid w:val="0077034F"/>
    <w:rsid w:val="0078709F"/>
    <w:rsid w:val="00787EC8"/>
    <w:rsid w:val="00860D62"/>
    <w:rsid w:val="00874BA5"/>
    <w:rsid w:val="00965F36"/>
    <w:rsid w:val="009870B6"/>
    <w:rsid w:val="00993D7A"/>
    <w:rsid w:val="009B2428"/>
    <w:rsid w:val="009C17B0"/>
    <w:rsid w:val="00A21E07"/>
    <w:rsid w:val="00A90006"/>
    <w:rsid w:val="00AE3C43"/>
    <w:rsid w:val="00B7138D"/>
    <w:rsid w:val="00CA687E"/>
    <w:rsid w:val="00CD1E19"/>
    <w:rsid w:val="00D46EA6"/>
    <w:rsid w:val="00DA1861"/>
    <w:rsid w:val="00DF4CB0"/>
    <w:rsid w:val="00E6292C"/>
    <w:rsid w:val="00E77A98"/>
    <w:rsid w:val="00EA0588"/>
    <w:rsid w:val="00EB7903"/>
    <w:rsid w:val="00EC3F6A"/>
    <w:rsid w:val="00EE6DFD"/>
    <w:rsid w:val="00F35DC1"/>
    <w:rsid w:val="00F43A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1E19"/>
    <w:pPr>
      <w:ind w:left="720"/>
      <w:contextualSpacing/>
    </w:pPr>
  </w:style>
  <w:style w:type="character" w:styleId="Kommentarzeichen">
    <w:name w:val="annotation reference"/>
    <w:basedOn w:val="Absatz-Standardschriftart"/>
    <w:uiPriority w:val="99"/>
    <w:semiHidden/>
    <w:unhideWhenUsed/>
    <w:rsid w:val="00036862"/>
    <w:rPr>
      <w:sz w:val="16"/>
      <w:szCs w:val="16"/>
    </w:rPr>
  </w:style>
  <w:style w:type="paragraph" w:styleId="Kommentartext">
    <w:name w:val="annotation text"/>
    <w:basedOn w:val="Standard"/>
    <w:link w:val="KommentartextZchn"/>
    <w:uiPriority w:val="99"/>
    <w:semiHidden/>
    <w:unhideWhenUsed/>
    <w:rsid w:val="0003686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6862"/>
    <w:rPr>
      <w:sz w:val="20"/>
      <w:szCs w:val="20"/>
    </w:rPr>
  </w:style>
  <w:style w:type="paragraph" w:styleId="Kommentarthema">
    <w:name w:val="annotation subject"/>
    <w:basedOn w:val="Kommentartext"/>
    <w:next w:val="Kommentartext"/>
    <w:link w:val="KommentarthemaZchn"/>
    <w:uiPriority w:val="99"/>
    <w:semiHidden/>
    <w:unhideWhenUsed/>
    <w:rsid w:val="00036862"/>
    <w:rPr>
      <w:b/>
      <w:bCs/>
    </w:rPr>
  </w:style>
  <w:style w:type="character" w:customStyle="1" w:styleId="KommentarthemaZchn">
    <w:name w:val="Kommentarthema Zchn"/>
    <w:basedOn w:val="KommentartextZchn"/>
    <w:link w:val="Kommentarthema"/>
    <w:uiPriority w:val="99"/>
    <w:semiHidden/>
    <w:rsid w:val="00036862"/>
    <w:rPr>
      <w:b/>
      <w:bCs/>
      <w:sz w:val="20"/>
      <w:szCs w:val="20"/>
    </w:rPr>
  </w:style>
  <w:style w:type="paragraph" w:styleId="Sprechblasentext">
    <w:name w:val="Balloon Text"/>
    <w:basedOn w:val="Standard"/>
    <w:link w:val="SprechblasentextZchn"/>
    <w:uiPriority w:val="99"/>
    <w:semiHidden/>
    <w:unhideWhenUsed/>
    <w:rsid w:val="000368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6862"/>
    <w:rPr>
      <w:rFonts w:ascii="Segoe UI" w:hAnsi="Segoe UI" w:cs="Segoe UI"/>
      <w:sz w:val="18"/>
      <w:szCs w:val="18"/>
    </w:rPr>
  </w:style>
  <w:style w:type="paragraph" w:styleId="Kopfzeile">
    <w:name w:val="header"/>
    <w:basedOn w:val="Standard"/>
    <w:link w:val="KopfzeileZchn"/>
    <w:unhideWhenUsed/>
    <w:rsid w:val="00860D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D62"/>
  </w:style>
  <w:style w:type="paragraph" w:styleId="Fuzeile">
    <w:name w:val="footer"/>
    <w:basedOn w:val="Standard"/>
    <w:link w:val="FuzeileZchn"/>
    <w:uiPriority w:val="99"/>
    <w:unhideWhenUsed/>
    <w:rsid w:val="00860D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D1E19"/>
    <w:pPr>
      <w:ind w:left="720"/>
      <w:contextualSpacing/>
    </w:pPr>
  </w:style>
  <w:style w:type="character" w:styleId="Kommentarzeichen">
    <w:name w:val="annotation reference"/>
    <w:basedOn w:val="Absatz-Standardschriftart"/>
    <w:uiPriority w:val="99"/>
    <w:semiHidden/>
    <w:unhideWhenUsed/>
    <w:rsid w:val="00036862"/>
    <w:rPr>
      <w:sz w:val="16"/>
      <w:szCs w:val="16"/>
    </w:rPr>
  </w:style>
  <w:style w:type="paragraph" w:styleId="Kommentartext">
    <w:name w:val="annotation text"/>
    <w:basedOn w:val="Standard"/>
    <w:link w:val="KommentartextZchn"/>
    <w:uiPriority w:val="99"/>
    <w:semiHidden/>
    <w:unhideWhenUsed/>
    <w:rsid w:val="0003686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36862"/>
    <w:rPr>
      <w:sz w:val="20"/>
      <w:szCs w:val="20"/>
    </w:rPr>
  </w:style>
  <w:style w:type="paragraph" w:styleId="Kommentarthema">
    <w:name w:val="annotation subject"/>
    <w:basedOn w:val="Kommentartext"/>
    <w:next w:val="Kommentartext"/>
    <w:link w:val="KommentarthemaZchn"/>
    <w:uiPriority w:val="99"/>
    <w:semiHidden/>
    <w:unhideWhenUsed/>
    <w:rsid w:val="00036862"/>
    <w:rPr>
      <w:b/>
      <w:bCs/>
    </w:rPr>
  </w:style>
  <w:style w:type="character" w:customStyle="1" w:styleId="KommentarthemaZchn">
    <w:name w:val="Kommentarthema Zchn"/>
    <w:basedOn w:val="KommentartextZchn"/>
    <w:link w:val="Kommentarthema"/>
    <w:uiPriority w:val="99"/>
    <w:semiHidden/>
    <w:rsid w:val="00036862"/>
    <w:rPr>
      <w:b/>
      <w:bCs/>
      <w:sz w:val="20"/>
      <w:szCs w:val="20"/>
    </w:rPr>
  </w:style>
  <w:style w:type="paragraph" w:styleId="Sprechblasentext">
    <w:name w:val="Balloon Text"/>
    <w:basedOn w:val="Standard"/>
    <w:link w:val="SprechblasentextZchn"/>
    <w:uiPriority w:val="99"/>
    <w:semiHidden/>
    <w:unhideWhenUsed/>
    <w:rsid w:val="000368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6862"/>
    <w:rPr>
      <w:rFonts w:ascii="Segoe UI" w:hAnsi="Segoe UI" w:cs="Segoe UI"/>
      <w:sz w:val="18"/>
      <w:szCs w:val="18"/>
    </w:rPr>
  </w:style>
  <w:style w:type="paragraph" w:styleId="Kopfzeile">
    <w:name w:val="header"/>
    <w:basedOn w:val="Standard"/>
    <w:link w:val="KopfzeileZchn"/>
    <w:unhideWhenUsed/>
    <w:rsid w:val="00860D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0D62"/>
  </w:style>
  <w:style w:type="paragraph" w:styleId="Fuzeile">
    <w:name w:val="footer"/>
    <w:basedOn w:val="Standard"/>
    <w:link w:val="FuzeileZchn"/>
    <w:uiPriority w:val="99"/>
    <w:unhideWhenUsed/>
    <w:rsid w:val="00860D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0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164B0-5340-4EF5-9B6D-FCBFEF79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10883</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Hohenheim (303, 350, 720 &amp; 762)</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Würschum</dc:creator>
  <cp:lastModifiedBy>Niechziol Carola</cp:lastModifiedBy>
  <cp:revision>4</cp:revision>
  <dcterms:created xsi:type="dcterms:W3CDTF">2015-07-06T08:46:00Z</dcterms:created>
  <dcterms:modified xsi:type="dcterms:W3CDTF">2015-07-06T11:48:00Z</dcterms:modified>
</cp:coreProperties>
</file>